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79339A" w14:textId="214EC1EB" w:rsidR="003525AA" w:rsidRDefault="003F290B" w:rsidP="000B3ADA">
      <w:pPr>
        <w:pStyle w:val="Heading1"/>
        <w:spacing w:before="75" w:line="410" w:lineRule="auto"/>
        <w:ind w:left="2700" w:right="2310" w:hanging="29"/>
        <w:rPr>
          <w:u w:val="none"/>
        </w:rPr>
      </w:pPr>
      <w:bookmarkStart w:id="0" w:name="_GoBack"/>
      <w:bookmarkEnd w:id="0"/>
      <w:r>
        <w:rPr>
          <w:u w:val="thick"/>
        </w:rPr>
        <w:t xml:space="preserve">Town of </w:t>
      </w:r>
      <w:r w:rsidR="00246F90">
        <w:rPr>
          <w:u w:val="thick"/>
        </w:rPr>
        <w:t>Norton</w:t>
      </w:r>
      <w:r w:rsidR="000B3ADA">
        <w:rPr>
          <w:u w:val="thick"/>
        </w:rPr>
        <w:t xml:space="preserve"> </w:t>
      </w:r>
      <w:r>
        <w:rPr>
          <w:i/>
          <w:u w:val="thick"/>
        </w:rPr>
        <w:t xml:space="preserve">- </w:t>
      </w:r>
      <w:r>
        <w:rPr>
          <w:u w:val="thick"/>
        </w:rPr>
        <w:t>Request for Information</w:t>
      </w:r>
    </w:p>
    <w:p w14:paraId="1AD8383A" w14:textId="4900B738" w:rsidR="00AC1266" w:rsidRDefault="003F290B" w:rsidP="003525AA">
      <w:pPr>
        <w:pStyle w:val="Heading1"/>
        <w:spacing w:before="75" w:line="410" w:lineRule="auto"/>
        <w:ind w:left="2899" w:right="2655" w:hanging="228"/>
        <w:rPr>
          <w:u w:val="none"/>
        </w:rPr>
      </w:pPr>
      <w:r>
        <w:rPr>
          <w:u w:val="thick"/>
        </w:rPr>
        <w:t>Marijuana</w:t>
      </w:r>
      <w:r>
        <w:rPr>
          <w:spacing w:val="-5"/>
          <w:u w:val="thick"/>
        </w:rPr>
        <w:t xml:space="preserve"> </w:t>
      </w:r>
      <w:r w:rsidR="00EF1A40">
        <w:rPr>
          <w:spacing w:val="-5"/>
          <w:u w:val="thick"/>
        </w:rPr>
        <w:t xml:space="preserve">Retail </w:t>
      </w:r>
      <w:r>
        <w:rPr>
          <w:u w:val="thick"/>
        </w:rPr>
        <w:t>Establishments</w:t>
      </w:r>
    </w:p>
    <w:p w14:paraId="73F1CE27" w14:textId="77777777" w:rsidR="00AC1266" w:rsidRDefault="00AC1266">
      <w:pPr>
        <w:pStyle w:val="BodyText"/>
        <w:spacing w:before="8"/>
        <w:ind w:left="0"/>
        <w:rPr>
          <w:b/>
          <w:sz w:val="29"/>
        </w:rPr>
      </w:pPr>
    </w:p>
    <w:p w14:paraId="1E7E9A24" w14:textId="7367ED0F" w:rsidR="00AC1266" w:rsidRDefault="003F290B">
      <w:pPr>
        <w:pStyle w:val="BodyText"/>
        <w:spacing w:before="94" w:line="259" w:lineRule="auto"/>
        <w:ind w:right="142" w:hanging="1"/>
      </w:pPr>
      <w:r>
        <w:t xml:space="preserve">The Town of </w:t>
      </w:r>
      <w:r w:rsidR="00246F90">
        <w:t>Norton</w:t>
      </w:r>
      <w:r>
        <w:t xml:space="preserve"> (the “Town”) invites interested parties (“Respondents”) to submit an application in response to this Request for Information (“RFI”) for individuals/companies seeking to operate a Marijuana </w:t>
      </w:r>
      <w:r w:rsidR="00EF1A40">
        <w:t xml:space="preserve">Retail </w:t>
      </w:r>
      <w:r>
        <w:t xml:space="preserve">Establishment in the Town. </w:t>
      </w:r>
      <w:r w:rsidR="00FF69A9">
        <w:t xml:space="preserve">Under the Town’s Zoning Bylaw, there is a limit of two (2) adult use marijuana retail establishments permitted. </w:t>
      </w:r>
      <w:r>
        <w:t xml:space="preserve">Selected Respondent(s) may be invited to negotiate a Host Community Agreement with the </w:t>
      </w:r>
      <w:r w:rsidR="00246F90">
        <w:t>Select Board</w:t>
      </w:r>
      <w:r>
        <w:t xml:space="preserve"> (the “Board”) and move forward with the local permitting and licensing</w:t>
      </w:r>
      <w:r>
        <w:rPr>
          <w:spacing w:val="-6"/>
        </w:rPr>
        <w:t xml:space="preserve"> </w:t>
      </w:r>
      <w:r>
        <w:t>processes.</w:t>
      </w:r>
    </w:p>
    <w:p w14:paraId="79EC272C" w14:textId="1956C921" w:rsidR="00AC1266" w:rsidRDefault="003F290B">
      <w:pPr>
        <w:pStyle w:val="BodyText"/>
        <w:spacing w:before="160" w:line="259" w:lineRule="auto"/>
        <w:ind w:right="142"/>
      </w:pPr>
      <w:r>
        <w:t xml:space="preserve">This is </w:t>
      </w:r>
      <w:r w:rsidRPr="008033D5">
        <w:rPr>
          <w:u w:val="single"/>
        </w:rPr>
        <w:t>not</w:t>
      </w:r>
      <w:r>
        <w:t xml:space="preserve"> a binding Request for Proposals (RFP), but an invitation for interested parties to submit a “Marijuana </w:t>
      </w:r>
      <w:r w:rsidR="003525AA">
        <w:t xml:space="preserve">Retail </w:t>
      </w:r>
      <w:r>
        <w:t>Establishment Plan” to the Town. The Town will use the RFI submittals to gauge interest and determine suitability of Respondents. Following analysis of the RFI submittals, the Town reserves the right to enter into negotiations with Respondents to the RFI for a Host Community Agreement. Respondents interested in any available licenses issued by the Cannabis Control Commission should follow this process.</w:t>
      </w:r>
    </w:p>
    <w:p w14:paraId="73A7C9DA" w14:textId="2C816D71" w:rsidR="00AC1266" w:rsidRDefault="003F290B">
      <w:pPr>
        <w:pStyle w:val="BodyText"/>
        <w:spacing w:before="158"/>
      </w:pPr>
      <w:r>
        <w:t>The RFI is available at</w:t>
      </w:r>
      <w:r w:rsidR="00795CAD">
        <w:t xml:space="preserve"> </w:t>
      </w:r>
      <w:hyperlink r:id="rId8" w:history="1">
        <w:r w:rsidR="007B63E5">
          <w:rPr>
            <w:rStyle w:val="Hyperlink"/>
          </w:rPr>
          <w:t>https://www.nortonma.org/bids</w:t>
        </w:r>
      </w:hyperlink>
      <w:r w:rsidR="00C50D85">
        <w:t>.</w:t>
      </w:r>
    </w:p>
    <w:p w14:paraId="7FF768F4" w14:textId="77777777" w:rsidR="00C50D85" w:rsidRDefault="00C50D85" w:rsidP="00C50D85">
      <w:pPr>
        <w:pStyle w:val="BodyText"/>
        <w:ind w:left="115"/>
        <w:rPr>
          <w:rFonts w:ascii="Calibri"/>
        </w:rPr>
      </w:pPr>
    </w:p>
    <w:p w14:paraId="2BB754F6" w14:textId="5E1EA57C" w:rsidR="002937EC" w:rsidRDefault="002937EC" w:rsidP="002937EC">
      <w:pPr>
        <w:pStyle w:val="Heading1"/>
        <w:spacing w:before="153"/>
        <w:ind w:left="2109" w:right="2107"/>
        <w:rPr>
          <w:u w:val="none"/>
        </w:rPr>
      </w:pPr>
      <w:r>
        <w:rPr>
          <w:u w:val="thick"/>
        </w:rPr>
        <w:t>Deadline for Responses</w:t>
      </w:r>
    </w:p>
    <w:p w14:paraId="66F20DE7" w14:textId="27933E75" w:rsidR="00AC1266" w:rsidRDefault="003F290B" w:rsidP="00BC35C6">
      <w:pPr>
        <w:pStyle w:val="BodyText"/>
        <w:spacing w:before="181" w:line="259" w:lineRule="auto"/>
        <w:ind w:right="545"/>
        <w:rPr>
          <w:sz w:val="14"/>
        </w:rPr>
      </w:pPr>
      <w:r>
        <w:t xml:space="preserve">The Town is </w:t>
      </w:r>
      <w:r w:rsidR="00FF69A9">
        <w:t xml:space="preserve">currently </w:t>
      </w:r>
      <w:r>
        <w:t xml:space="preserve">accepting responses for available </w:t>
      </w:r>
      <w:r w:rsidR="00BC2282">
        <w:t>Marijuana R</w:t>
      </w:r>
      <w:r w:rsidR="003525AA">
        <w:t xml:space="preserve">etail </w:t>
      </w:r>
      <w:r>
        <w:t>licenses issued by the Cannabis Control Commission. The deadline for submission of the RFI is</w:t>
      </w:r>
      <w:r w:rsidR="004F1D75">
        <w:t xml:space="preserve"> Monday, August 24, 2020</w:t>
      </w:r>
      <w:r w:rsidR="002937EC">
        <w:t>.</w:t>
      </w:r>
    </w:p>
    <w:p w14:paraId="3908AF56" w14:textId="77777777" w:rsidR="00AC1266" w:rsidRDefault="00AC1266">
      <w:pPr>
        <w:pStyle w:val="BodyText"/>
        <w:ind w:left="0"/>
        <w:rPr>
          <w:sz w:val="24"/>
        </w:rPr>
      </w:pPr>
    </w:p>
    <w:p w14:paraId="1D3B3F60" w14:textId="77777777" w:rsidR="00AC1266" w:rsidRDefault="003F290B">
      <w:pPr>
        <w:pStyle w:val="Heading1"/>
        <w:spacing w:before="153"/>
        <w:ind w:left="2109" w:right="2107"/>
        <w:rPr>
          <w:u w:val="none"/>
        </w:rPr>
      </w:pPr>
      <w:bookmarkStart w:id="1" w:name="_Hlk36570386"/>
      <w:r>
        <w:rPr>
          <w:u w:val="thick"/>
        </w:rPr>
        <w:t>Overview of Application</w:t>
      </w:r>
      <w:r>
        <w:rPr>
          <w:spacing w:val="-11"/>
          <w:u w:val="thick"/>
        </w:rPr>
        <w:t xml:space="preserve"> </w:t>
      </w:r>
      <w:r>
        <w:rPr>
          <w:u w:val="thick"/>
        </w:rPr>
        <w:t>Process</w:t>
      </w:r>
    </w:p>
    <w:bookmarkEnd w:id="1"/>
    <w:p w14:paraId="04FB0425" w14:textId="3EC46A64" w:rsidR="00AC1266" w:rsidRDefault="003F290B">
      <w:pPr>
        <w:pStyle w:val="BodyText"/>
        <w:spacing w:before="182" w:line="259" w:lineRule="auto"/>
        <w:ind w:right="374" w:hanging="1"/>
      </w:pPr>
      <w:r>
        <w:t xml:space="preserve">The information provided will be evaluated by </w:t>
      </w:r>
      <w:r w:rsidR="00BC2282">
        <w:t>the Marijuana Retailer Subcommittee (“MRS”)</w:t>
      </w:r>
      <w:r>
        <w:t xml:space="preserve"> comprised of </w:t>
      </w:r>
      <w:r w:rsidRPr="00BC35C6">
        <w:t xml:space="preserve">the Economic Development </w:t>
      </w:r>
      <w:r w:rsidR="00AE0E83" w:rsidRPr="00BC35C6">
        <w:t>Commission</w:t>
      </w:r>
      <w:r w:rsidRPr="00BC35C6">
        <w:t xml:space="preserve">, </w:t>
      </w:r>
      <w:r w:rsidR="00AE0E83" w:rsidRPr="00BC35C6">
        <w:t>the Director of Planning and Economic Development</w:t>
      </w:r>
      <w:r w:rsidR="002B40A9" w:rsidRPr="00BC35C6">
        <w:t xml:space="preserve"> and </w:t>
      </w:r>
      <w:r w:rsidR="00AF47FB" w:rsidRPr="00BC35C6">
        <w:t>the Town Manager</w:t>
      </w:r>
      <w:r w:rsidR="002B40A9" w:rsidRPr="00BC35C6">
        <w:t xml:space="preserve">. </w:t>
      </w:r>
      <w:r w:rsidR="00BC35C6">
        <w:t>The Chief of Police, the Fire Chief and</w:t>
      </w:r>
      <w:r w:rsidR="00FF69A9">
        <w:t>/or</w:t>
      </w:r>
      <w:r w:rsidR="00BC35C6">
        <w:t xml:space="preserve"> other </w:t>
      </w:r>
      <w:r w:rsidR="00FF69A9">
        <w:t xml:space="preserve">Town </w:t>
      </w:r>
      <w:r w:rsidR="00BC35C6">
        <w:t xml:space="preserve">department heads </w:t>
      </w:r>
      <w:r w:rsidR="00FF69A9">
        <w:t xml:space="preserve">deemed necessary by the MRS </w:t>
      </w:r>
      <w:r w:rsidR="00BC35C6">
        <w:t xml:space="preserve">may be asked to act in an advisory capacity to the MRS. </w:t>
      </w:r>
    </w:p>
    <w:p w14:paraId="2CDAB0BF" w14:textId="77777777" w:rsidR="00AC1266" w:rsidRDefault="003F290B">
      <w:pPr>
        <w:pStyle w:val="BodyText"/>
        <w:spacing w:before="160" w:line="259" w:lineRule="auto"/>
        <w:ind w:right="117"/>
      </w:pPr>
      <w:r>
        <w:t>The Town reserves the right to reject any application it deems to be incomplete, however it may, at its discretion, request that the omitted information or further clarifications be provided by the Respondent.</w:t>
      </w:r>
    </w:p>
    <w:p w14:paraId="5CBB56CB" w14:textId="09664B8A" w:rsidR="00AC1266" w:rsidRDefault="003F290B">
      <w:pPr>
        <w:pStyle w:val="BodyText"/>
        <w:spacing w:before="159" w:line="256" w:lineRule="auto"/>
        <w:ind w:right="373"/>
      </w:pPr>
      <w:r>
        <w:t xml:space="preserve">Respondents may be asked to appear before the </w:t>
      </w:r>
      <w:r w:rsidR="00BC2282">
        <w:t xml:space="preserve">MRS </w:t>
      </w:r>
      <w:r>
        <w:t>to present their information in person and respond to questions.</w:t>
      </w:r>
    </w:p>
    <w:p w14:paraId="2E463C50" w14:textId="5B022CF7" w:rsidR="00AC1266" w:rsidRDefault="003F290B" w:rsidP="00264205">
      <w:pPr>
        <w:pStyle w:val="BodyText"/>
        <w:spacing w:before="159" w:line="259" w:lineRule="auto"/>
        <w:ind w:left="115" w:right="706"/>
      </w:pPr>
      <w:r>
        <w:t xml:space="preserve">Upon completion of the evaluation process the </w:t>
      </w:r>
      <w:r w:rsidR="00BC2282">
        <w:t xml:space="preserve">MRS </w:t>
      </w:r>
      <w:r>
        <w:t xml:space="preserve">will present its findings to the </w:t>
      </w:r>
      <w:r w:rsidR="00246F90">
        <w:t>Select Board</w:t>
      </w:r>
      <w:r>
        <w:t xml:space="preserve"> and make recommendations regarding which, if any, Respondent(s) should receive further consideration by the Board.</w:t>
      </w:r>
    </w:p>
    <w:p w14:paraId="578487DA" w14:textId="77777777" w:rsidR="00AC1266" w:rsidRDefault="003F290B">
      <w:pPr>
        <w:pStyle w:val="BodyText"/>
        <w:spacing w:before="160" w:line="259" w:lineRule="auto"/>
        <w:ind w:left="119" w:right="741"/>
      </w:pPr>
      <w:r>
        <w:t>Further consideration by the Board may include, but is not limited to, negotiation of a Host Community Agreement with the recommended</w:t>
      </w:r>
      <w:r>
        <w:rPr>
          <w:spacing w:val="-6"/>
        </w:rPr>
        <w:t xml:space="preserve"> </w:t>
      </w:r>
      <w:r>
        <w:t>Respondent(s).</w:t>
      </w:r>
    </w:p>
    <w:p w14:paraId="47265F1C" w14:textId="77777777" w:rsidR="00C50D85" w:rsidRPr="00C50D85" w:rsidRDefault="00C50D85">
      <w:pPr>
        <w:rPr>
          <w:b/>
          <w:bCs/>
        </w:rPr>
      </w:pPr>
      <w:r w:rsidRPr="00C50D85">
        <w:br w:type="page"/>
      </w:r>
    </w:p>
    <w:p w14:paraId="125C9848" w14:textId="10026697" w:rsidR="00AC1266" w:rsidRDefault="003F290B">
      <w:pPr>
        <w:pStyle w:val="Heading1"/>
        <w:spacing w:before="157"/>
        <w:ind w:left="2106" w:right="2107"/>
        <w:rPr>
          <w:u w:val="none"/>
        </w:rPr>
      </w:pPr>
      <w:r>
        <w:rPr>
          <w:u w:val="thick"/>
        </w:rPr>
        <w:lastRenderedPageBreak/>
        <w:t>Submission</w:t>
      </w:r>
      <w:r>
        <w:rPr>
          <w:spacing w:val="-9"/>
          <w:u w:val="thick"/>
        </w:rPr>
        <w:t xml:space="preserve"> </w:t>
      </w:r>
      <w:r>
        <w:rPr>
          <w:u w:val="thick"/>
        </w:rPr>
        <w:t>Requirements</w:t>
      </w:r>
    </w:p>
    <w:p w14:paraId="054AACB8" w14:textId="372C7CF4" w:rsidR="00AC1266" w:rsidRDefault="003F290B">
      <w:pPr>
        <w:pStyle w:val="BodyText"/>
        <w:spacing w:before="183" w:line="259" w:lineRule="auto"/>
        <w:ind w:right="324"/>
      </w:pPr>
      <w:r>
        <w:t>Respondents shall submit</w:t>
      </w:r>
      <w:r w:rsidR="00FF69A9">
        <w:t xml:space="preserve"> 5</w:t>
      </w:r>
      <w:r>
        <w:t xml:space="preserve"> hardcopies and one electronic copy of RFI proposals in an envelope clearly marked “Marijuana </w:t>
      </w:r>
      <w:r w:rsidR="003525AA">
        <w:t xml:space="preserve">Retail </w:t>
      </w:r>
      <w:r>
        <w:t>Establishment RFI”</w:t>
      </w:r>
      <w:r w:rsidR="009E283E">
        <w:t>.</w:t>
      </w:r>
      <w:r>
        <w:t xml:space="preserve"> Information regarding security and any other information considered proprietary shall be </w:t>
      </w:r>
      <w:r w:rsidR="001D4CE3">
        <w:t xml:space="preserve">redacted. </w:t>
      </w:r>
      <w:r>
        <w:t>Submittals shall be delivered to:</w:t>
      </w:r>
    </w:p>
    <w:p w14:paraId="1E76FD43" w14:textId="6CF7DC26" w:rsidR="00D571D6" w:rsidRDefault="00D571D6" w:rsidP="00FF69A9">
      <w:pPr>
        <w:pStyle w:val="BodyText"/>
        <w:spacing w:before="157"/>
        <w:ind w:left="2999"/>
      </w:pPr>
      <w:r w:rsidRPr="00D571D6">
        <w:t xml:space="preserve">Mr. </w:t>
      </w:r>
      <w:r w:rsidR="00AE0E83">
        <w:t>Michael Yunits</w:t>
      </w:r>
      <w:r w:rsidR="00FF69A9">
        <w:t xml:space="preserve">, </w:t>
      </w:r>
      <w:r w:rsidR="00AE0E83">
        <w:t>Town Manager</w:t>
      </w:r>
    </w:p>
    <w:p w14:paraId="7BC596A9" w14:textId="6FB44E2E" w:rsidR="00264205" w:rsidRPr="00264205" w:rsidRDefault="004606B4" w:rsidP="00264205">
      <w:pPr>
        <w:pStyle w:val="BodyText"/>
        <w:ind w:left="2995"/>
        <w:rPr>
          <w:color w:val="FF0000"/>
        </w:rPr>
      </w:pPr>
      <w:hyperlink r:id="rId9" w:history="1">
        <w:r w:rsidR="00264205" w:rsidRPr="00264205">
          <w:rPr>
            <w:rStyle w:val="Hyperlink"/>
          </w:rPr>
          <w:t>MYunits@nortonmaus.com</w:t>
        </w:r>
      </w:hyperlink>
    </w:p>
    <w:p w14:paraId="2368A8B5" w14:textId="77777777" w:rsidR="00FF69A9" w:rsidRPr="00D571D6" w:rsidRDefault="00FF69A9" w:rsidP="00FF69A9">
      <w:pPr>
        <w:pStyle w:val="BodyText"/>
        <w:spacing w:before="7"/>
        <w:ind w:left="2399" w:firstLine="600"/>
      </w:pPr>
      <w:r w:rsidRPr="00D571D6">
        <w:t xml:space="preserve">Norton Town Hall </w:t>
      </w:r>
    </w:p>
    <w:p w14:paraId="21960A3A" w14:textId="77777777" w:rsidR="00FF69A9" w:rsidRDefault="00D571D6" w:rsidP="00D571D6">
      <w:pPr>
        <w:pStyle w:val="BodyText"/>
        <w:spacing w:before="7"/>
        <w:ind w:left="2399" w:firstLine="600"/>
      </w:pPr>
      <w:r w:rsidRPr="00D571D6">
        <w:t>70 East Main Street</w:t>
      </w:r>
      <w:r w:rsidR="00FF69A9">
        <w:t xml:space="preserve">, </w:t>
      </w:r>
    </w:p>
    <w:p w14:paraId="21E2A90C" w14:textId="7E19B63A" w:rsidR="00AC1266" w:rsidRPr="00D571D6" w:rsidRDefault="00D571D6" w:rsidP="00D571D6">
      <w:pPr>
        <w:pStyle w:val="BodyText"/>
        <w:spacing w:before="7"/>
        <w:ind w:left="2279" w:firstLine="720"/>
      </w:pPr>
      <w:r w:rsidRPr="00D571D6">
        <w:t>Norton, MA 02766</w:t>
      </w:r>
    </w:p>
    <w:p w14:paraId="3B70D08C" w14:textId="77777777" w:rsidR="00D571D6" w:rsidRDefault="00D571D6" w:rsidP="00D571D6">
      <w:pPr>
        <w:pStyle w:val="BodyText"/>
        <w:spacing w:before="7"/>
        <w:ind w:left="2279" w:firstLine="720"/>
        <w:rPr>
          <w:rFonts w:ascii="Calibri"/>
          <w:sz w:val="25"/>
        </w:rPr>
      </w:pPr>
    </w:p>
    <w:p w14:paraId="0F7BFA1E" w14:textId="25F10786" w:rsidR="00AC1266" w:rsidRDefault="003F290B">
      <w:pPr>
        <w:pStyle w:val="BodyText"/>
        <w:spacing w:before="1" w:line="259" w:lineRule="auto"/>
        <w:ind w:right="116"/>
      </w:pPr>
      <w:r>
        <w:t>Each RFI submission shall include the following information:</w:t>
      </w:r>
    </w:p>
    <w:p w14:paraId="223712B0" w14:textId="4BBBE6FB" w:rsidR="00AC1266" w:rsidRDefault="003F290B">
      <w:pPr>
        <w:pStyle w:val="ListParagraph"/>
        <w:numPr>
          <w:ilvl w:val="0"/>
          <w:numId w:val="3"/>
        </w:numPr>
        <w:tabs>
          <w:tab w:val="left" w:pos="841"/>
        </w:tabs>
        <w:spacing w:before="156" w:line="261" w:lineRule="auto"/>
        <w:ind w:right="268" w:hanging="361"/>
      </w:pPr>
      <w:r>
        <w:rPr>
          <w:b/>
        </w:rPr>
        <w:t xml:space="preserve">Cover Letter </w:t>
      </w:r>
      <w:r w:rsidR="00F95334">
        <w:rPr>
          <w:b/>
        </w:rPr>
        <w:t>-</w:t>
      </w:r>
      <w:r>
        <w:rPr>
          <w:b/>
        </w:rPr>
        <w:t xml:space="preserve"> </w:t>
      </w:r>
      <w:r>
        <w:t xml:space="preserve">Please submit a </w:t>
      </w:r>
      <w:r w:rsidR="00795CAD">
        <w:t>1-page</w:t>
      </w:r>
      <w:r>
        <w:t xml:space="preserve"> cover letter summarizing the Respondent’s proposal and indicating why the Respondent should be selected to operate </w:t>
      </w:r>
      <w:r w:rsidR="00B12354" w:rsidRPr="008033D5">
        <w:t xml:space="preserve">as </w:t>
      </w:r>
      <w:r w:rsidRPr="008033D5">
        <w:t>a</w:t>
      </w:r>
      <w:r>
        <w:t xml:space="preserve"> </w:t>
      </w:r>
      <w:r w:rsidR="00D571D6">
        <w:t>Marijuana Retailer</w:t>
      </w:r>
      <w:r>
        <w:t xml:space="preserve"> in the</w:t>
      </w:r>
      <w:r>
        <w:rPr>
          <w:spacing w:val="-5"/>
        </w:rPr>
        <w:t xml:space="preserve"> </w:t>
      </w:r>
      <w:r>
        <w:t>Town.</w:t>
      </w:r>
    </w:p>
    <w:p w14:paraId="2B7F1B80" w14:textId="77777777" w:rsidR="00FE43F5" w:rsidRDefault="00FE43F5" w:rsidP="00FE43F5">
      <w:pPr>
        <w:tabs>
          <w:tab w:val="left" w:pos="841"/>
        </w:tabs>
        <w:spacing w:before="156" w:line="261" w:lineRule="auto"/>
        <w:ind w:left="479" w:right="268"/>
      </w:pPr>
    </w:p>
    <w:p w14:paraId="35D4AFD9" w14:textId="467065AD" w:rsidR="00AC1266" w:rsidRDefault="003F290B">
      <w:pPr>
        <w:pStyle w:val="Heading1"/>
        <w:numPr>
          <w:ilvl w:val="0"/>
          <w:numId w:val="3"/>
        </w:numPr>
        <w:tabs>
          <w:tab w:val="left" w:pos="841"/>
        </w:tabs>
        <w:spacing w:line="244" w:lineRule="exact"/>
        <w:ind w:hanging="361"/>
        <w:rPr>
          <w:u w:val="none"/>
        </w:rPr>
      </w:pPr>
      <w:r>
        <w:rPr>
          <w:u w:val="none"/>
        </w:rPr>
        <w:t xml:space="preserve">Application of Intent </w:t>
      </w:r>
      <w:r w:rsidR="00F95334">
        <w:rPr>
          <w:u w:val="none"/>
        </w:rPr>
        <w:t>-</w:t>
      </w:r>
    </w:p>
    <w:p w14:paraId="3B6ADD5E" w14:textId="2E6DF2F1" w:rsidR="00AC1266" w:rsidRDefault="003F290B">
      <w:pPr>
        <w:pStyle w:val="ListParagraph"/>
        <w:numPr>
          <w:ilvl w:val="1"/>
          <w:numId w:val="3"/>
        </w:numPr>
        <w:tabs>
          <w:tab w:val="left" w:pos="1561"/>
        </w:tabs>
        <w:spacing w:before="23" w:line="259" w:lineRule="auto"/>
        <w:ind w:right="393"/>
      </w:pPr>
      <w:r>
        <w:t xml:space="preserve">Documentation that the entity applying for the </w:t>
      </w:r>
      <w:r w:rsidR="00D571D6">
        <w:t>Marijuana Retailer</w:t>
      </w:r>
      <w:r>
        <w:t xml:space="preserve"> license with the CCC is an entity registered to do business in</w:t>
      </w:r>
      <w:r>
        <w:rPr>
          <w:spacing w:val="-13"/>
        </w:rPr>
        <w:t xml:space="preserve"> </w:t>
      </w:r>
      <w:r>
        <w:t>Massachusetts.</w:t>
      </w:r>
    </w:p>
    <w:p w14:paraId="0DBB2835" w14:textId="2F31D934" w:rsidR="00AC1266" w:rsidRDefault="00795CAD">
      <w:pPr>
        <w:pStyle w:val="ListParagraph"/>
        <w:numPr>
          <w:ilvl w:val="1"/>
          <w:numId w:val="3"/>
        </w:numPr>
        <w:tabs>
          <w:tab w:val="left" w:pos="1561"/>
        </w:tabs>
        <w:spacing w:before="1" w:line="256" w:lineRule="auto"/>
        <w:ind w:right="224"/>
      </w:pPr>
      <w:r>
        <w:t>Certificate of good standing</w:t>
      </w:r>
      <w:r w:rsidR="003F290B">
        <w:t xml:space="preserve"> issued within the previous 90 days from</w:t>
      </w:r>
      <w:r w:rsidR="003F290B">
        <w:rPr>
          <w:spacing w:val="-34"/>
        </w:rPr>
        <w:t xml:space="preserve"> </w:t>
      </w:r>
      <w:r w:rsidR="003F290B">
        <w:t>submission of RFI from the Corporations Division of the Secretary of the</w:t>
      </w:r>
      <w:r w:rsidR="003F290B">
        <w:rPr>
          <w:spacing w:val="-22"/>
        </w:rPr>
        <w:t xml:space="preserve"> </w:t>
      </w:r>
      <w:r w:rsidR="003F290B">
        <w:t>Commonwealth.</w:t>
      </w:r>
    </w:p>
    <w:p w14:paraId="6002308D" w14:textId="4B0DCD75" w:rsidR="00AC1266" w:rsidRDefault="003F290B">
      <w:pPr>
        <w:pStyle w:val="ListParagraph"/>
        <w:numPr>
          <w:ilvl w:val="1"/>
          <w:numId w:val="3"/>
        </w:numPr>
        <w:tabs>
          <w:tab w:val="left" w:pos="1561"/>
        </w:tabs>
        <w:spacing w:before="3" w:line="259" w:lineRule="auto"/>
        <w:ind w:right="331" w:hanging="361"/>
      </w:pPr>
      <w:r>
        <w:t xml:space="preserve">A list of all Persons or Entities having Direct or Indirect Control of the </w:t>
      </w:r>
      <w:r w:rsidR="00D571D6">
        <w:t>Marijuana Retailer</w:t>
      </w:r>
      <w:r>
        <w:t xml:space="preserve">, as defined in 935 </w:t>
      </w:r>
      <w:r>
        <w:rPr>
          <w:spacing w:val="-2"/>
        </w:rPr>
        <w:t xml:space="preserve">CMR </w:t>
      </w:r>
      <w:r>
        <w:t>500.002.</w:t>
      </w:r>
    </w:p>
    <w:p w14:paraId="4F0D6D02" w14:textId="6B8FED66" w:rsidR="00AC1266" w:rsidRDefault="003F290B">
      <w:pPr>
        <w:pStyle w:val="ListParagraph"/>
        <w:numPr>
          <w:ilvl w:val="1"/>
          <w:numId w:val="3"/>
        </w:numPr>
        <w:tabs>
          <w:tab w:val="left" w:pos="1561"/>
        </w:tabs>
        <w:spacing w:before="1" w:line="259" w:lineRule="auto"/>
        <w:ind w:right="185"/>
      </w:pPr>
      <w:r>
        <w:t xml:space="preserve">Documentation detailing the amounts and sources of capital resources available to the Respondent from any individual or entity that will be contributing capital resources for purposes of establishing or operating the </w:t>
      </w:r>
      <w:r w:rsidR="00D571D6">
        <w:t>Marijuana Retailer.</w:t>
      </w:r>
    </w:p>
    <w:p w14:paraId="511BD31F" w14:textId="126C4D44" w:rsidR="00AC1266" w:rsidRDefault="003F290B">
      <w:pPr>
        <w:pStyle w:val="ListParagraph"/>
        <w:numPr>
          <w:ilvl w:val="1"/>
          <w:numId w:val="3"/>
        </w:numPr>
        <w:tabs>
          <w:tab w:val="left" w:pos="1561"/>
        </w:tabs>
        <w:spacing w:line="259" w:lineRule="auto"/>
        <w:ind w:right="317"/>
      </w:pPr>
      <w:r>
        <w:t>Documentation of the proposed address</w:t>
      </w:r>
      <w:r w:rsidR="00635F32">
        <w:t>(es)</w:t>
      </w:r>
      <w:r>
        <w:t xml:space="preserve"> </w:t>
      </w:r>
      <w:r w:rsidR="00050FFE">
        <w:t xml:space="preserve">and / or parcel ID(s) </w:t>
      </w:r>
      <w:r>
        <w:t xml:space="preserve">for the </w:t>
      </w:r>
      <w:bookmarkStart w:id="2" w:name="_Hlk36571722"/>
      <w:r>
        <w:t xml:space="preserve">Marijuana </w:t>
      </w:r>
      <w:r w:rsidR="00D571D6">
        <w:t xml:space="preserve">Retailer </w:t>
      </w:r>
      <w:bookmarkEnd w:id="2"/>
      <w:r>
        <w:t>and evidence of property interest or site control in the form of clear title, an option to purchase, a legally enforceable agreement to give title, or documentation evidencing legal authorization to use the premises, such as a lease or option to lease.</w:t>
      </w:r>
    </w:p>
    <w:p w14:paraId="337F2D98" w14:textId="11D067C0" w:rsidR="00AC1266" w:rsidRDefault="003F290B">
      <w:pPr>
        <w:pStyle w:val="ListParagraph"/>
        <w:numPr>
          <w:ilvl w:val="1"/>
          <w:numId w:val="3"/>
        </w:numPr>
        <w:tabs>
          <w:tab w:val="left" w:pos="1560"/>
          <w:tab w:val="left" w:pos="1561"/>
        </w:tabs>
        <w:spacing w:line="259" w:lineRule="auto"/>
        <w:ind w:right="407"/>
      </w:pPr>
      <w:r>
        <w:t>Evidence that the proposed location complies with applicable buffer zones</w:t>
      </w:r>
      <w:r>
        <w:rPr>
          <w:spacing w:val="-37"/>
        </w:rPr>
        <w:t xml:space="preserve"> </w:t>
      </w:r>
      <w:r>
        <w:t>and zoning requirements as set forth in the Town’s Zoning</w:t>
      </w:r>
      <w:r>
        <w:rPr>
          <w:spacing w:val="3"/>
        </w:rPr>
        <w:t xml:space="preserve"> </w:t>
      </w:r>
      <w:r>
        <w:t>Bylaw</w:t>
      </w:r>
      <w:r w:rsidR="00050FFE">
        <w:t xml:space="preserve"> </w:t>
      </w:r>
      <w:r w:rsidR="00552BDF">
        <w:t>Article XXI which includes the</w:t>
      </w:r>
      <w:r w:rsidR="00050FFE">
        <w:t xml:space="preserve"> Marijuana Overlay District.</w:t>
      </w:r>
    </w:p>
    <w:p w14:paraId="7C27FDF1" w14:textId="77777777" w:rsidR="00FE43F5" w:rsidRDefault="00FE43F5" w:rsidP="00FE43F5">
      <w:pPr>
        <w:tabs>
          <w:tab w:val="left" w:pos="1560"/>
          <w:tab w:val="left" w:pos="1561"/>
        </w:tabs>
        <w:spacing w:line="259" w:lineRule="auto"/>
        <w:ind w:left="1200" w:right="407"/>
      </w:pPr>
    </w:p>
    <w:p w14:paraId="3104F830" w14:textId="77777777" w:rsidR="00AC1266" w:rsidRDefault="003F290B">
      <w:pPr>
        <w:pStyle w:val="Heading1"/>
        <w:numPr>
          <w:ilvl w:val="0"/>
          <w:numId w:val="3"/>
        </w:numPr>
        <w:tabs>
          <w:tab w:val="left" w:pos="841"/>
        </w:tabs>
        <w:spacing w:line="250" w:lineRule="exact"/>
        <w:rPr>
          <w:u w:val="none"/>
        </w:rPr>
      </w:pPr>
      <w:r>
        <w:rPr>
          <w:u w:val="none"/>
        </w:rPr>
        <w:t>Management and Operations Profile</w:t>
      </w:r>
      <w:r>
        <w:rPr>
          <w:spacing w:val="55"/>
          <w:u w:val="none"/>
        </w:rPr>
        <w:t xml:space="preserve"> </w:t>
      </w:r>
      <w:r>
        <w:rPr>
          <w:u w:val="none"/>
        </w:rPr>
        <w:t>-</w:t>
      </w:r>
    </w:p>
    <w:p w14:paraId="14B4A41C" w14:textId="077550F4" w:rsidR="00EE6D5F" w:rsidRDefault="00EE6D5F" w:rsidP="00EE6D5F">
      <w:pPr>
        <w:pStyle w:val="ListParagraph"/>
        <w:numPr>
          <w:ilvl w:val="1"/>
          <w:numId w:val="3"/>
        </w:numPr>
        <w:tabs>
          <w:tab w:val="left" w:pos="1561"/>
        </w:tabs>
        <w:spacing w:before="19" w:line="259" w:lineRule="auto"/>
        <w:ind w:right="466"/>
      </w:pPr>
      <w:r>
        <w:t xml:space="preserve">Business plan to include sales revenue forecasting and </w:t>
      </w:r>
      <w:r w:rsidR="001178A4">
        <w:t>market analysis</w:t>
      </w:r>
      <w:r>
        <w:t>.</w:t>
      </w:r>
    </w:p>
    <w:p w14:paraId="26B2065B" w14:textId="3FBA467B" w:rsidR="00AC1266" w:rsidRDefault="003F290B" w:rsidP="00FF69A9">
      <w:pPr>
        <w:pStyle w:val="ListParagraph"/>
        <w:numPr>
          <w:ilvl w:val="1"/>
          <w:numId w:val="3"/>
        </w:numPr>
        <w:tabs>
          <w:tab w:val="left" w:pos="1561"/>
        </w:tabs>
        <w:spacing w:before="19" w:line="259" w:lineRule="auto"/>
        <w:ind w:right="466"/>
      </w:pPr>
      <w:r>
        <w:t xml:space="preserve">Timeline for achieving operation of the </w:t>
      </w:r>
      <w:r w:rsidR="00D571D6">
        <w:t>Marijuana Retail</w:t>
      </w:r>
      <w:r w:rsidR="00552BDF">
        <w:t xml:space="preserve"> Establishment</w:t>
      </w:r>
      <w:r>
        <w:t>.</w:t>
      </w:r>
    </w:p>
    <w:p w14:paraId="31AB75B8" w14:textId="7E09B58B" w:rsidR="00AC1266" w:rsidRDefault="003F290B" w:rsidP="00F95334">
      <w:pPr>
        <w:pStyle w:val="ListParagraph"/>
        <w:numPr>
          <w:ilvl w:val="1"/>
          <w:numId w:val="3"/>
        </w:numPr>
        <w:tabs>
          <w:tab w:val="left" w:pos="1561"/>
        </w:tabs>
        <w:spacing w:line="259" w:lineRule="auto"/>
        <w:ind w:left="1555" w:right="461"/>
      </w:pPr>
      <w:r>
        <w:t xml:space="preserve">Detailed operating policies and procedures from the </w:t>
      </w:r>
      <w:r w:rsidR="00D571D6">
        <w:t>Marijuana Retailer</w:t>
      </w:r>
      <w:r>
        <w:t>, including, but not limited to</w:t>
      </w:r>
      <w:r w:rsidR="001D4CE3">
        <w:t>,</w:t>
      </w:r>
      <w:r>
        <w:t xml:space="preserve"> the following (to the extent applicable to the proposed operations):</w:t>
      </w:r>
    </w:p>
    <w:p w14:paraId="19CFF03C" w14:textId="77777777" w:rsidR="00AC1266" w:rsidRDefault="003F290B">
      <w:pPr>
        <w:pStyle w:val="ListParagraph"/>
        <w:numPr>
          <w:ilvl w:val="2"/>
          <w:numId w:val="3"/>
        </w:numPr>
        <w:tabs>
          <w:tab w:val="left" w:pos="2281"/>
        </w:tabs>
        <w:spacing w:line="252" w:lineRule="exact"/>
        <w:ind w:hanging="292"/>
        <w:jc w:val="left"/>
      </w:pPr>
      <w:r>
        <w:t>Security</w:t>
      </w:r>
    </w:p>
    <w:p w14:paraId="593FDFD9" w14:textId="77777777" w:rsidR="00AC1266" w:rsidRDefault="003F290B">
      <w:pPr>
        <w:pStyle w:val="ListParagraph"/>
        <w:numPr>
          <w:ilvl w:val="2"/>
          <w:numId w:val="3"/>
        </w:numPr>
        <w:tabs>
          <w:tab w:val="left" w:pos="2281"/>
        </w:tabs>
        <w:spacing w:before="21"/>
        <w:ind w:hanging="340"/>
        <w:jc w:val="left"/>
      </w:pPr>
      <w:r>
        <w:t>Personnel</w:t>
      </w:r>
      <w:r>
        <w:rPr>
          <w:spacing w:val="-1"/>
        </w:rPr>
        <w:t xml:space="preserve"> </w:t>
      </w:r>
      <w:r>
        <w:t>policies</w:t>
      </w:r>
    </w:p>
    <w:p w14:paraId="027B6E90" w14:textId="0752A044" w:rsidR="00AC1266" w:rsidRDefault="003F290B">
      <w:pPr>
        <w:pStyle w:val="ListParagraph"/>
        <w:numPr>
          <w:ilvl w:val="2"/>
          <w:numId w:val="3"/>
        </w:numPr>
        <w:tabs>
          <w:tab w:val="left" w:pos="2281"/>
        </w:tabs>
        <w:spacing w:before="21"/>
        <w:ind w:hanging="390"/>
        <w:jc w:val="left"/>
      </w:pPr>
      <w:r>
        <w:t>Prevent</w:t>
      </w:r>
      <w:r w:rsidR="00595A80">
        <w:t xml:space="preserve"> access</w:t>
      </w:r>
      <w:r>
        <w:t xml:space="preserve"> of marijuana to minors or the illicit</w:t>
      </w:r>
      <w:r>
        <w:rPr>
          <w:spacing w:val="-14"/>
        </w:rPr>
        <w:t xml:space="preserve"> </w:t>
      </w:r>
      <w:r>
        <w:t>market</w:t>
      </w:r>
    </w:p>
    <w:p w14:paraId="544D3EE9" w14:textId="77777777" w:rsidR="00AC1266" w:rsidRDefault="003F290B">
      <w:pPr>
        <w:pStyle w:val="ListParagraph"/>
        <w:numPr>
          <w:ilvl w:val="2"/>
          <w:numId w:val="3"/>
        </w:numPr>
        <w:tabs>
          <w:tab w:val="left" w:pos="2281"/>
        </w:tabs>
        <w:spacing w:before="20"/>
        <w:ind w:hanging="402"/>
        <w:jc w:val="left"/>
      </w:pPr>
      <w:r>
        <w:t>Marijuana</w:t>
      </w:r>
      <w:r>
        <w:rPr>
          <w:spacing w:val="-1"/>
        </w:rPr>
        <w:t xml:space="preserve"> </w:t>
      </w:r>
      <w:r>
        <w:t>storage</w:t>
      </w:r>
    </w:p>
    <w:p w14:paraId="32735E1E" w14:textId="180AE156" w:rsidR="00AC1266" w:rsidRDefault="003F290B">
      <w:pPr>
        <w:pStyle w:val="ListParagraph"/>
        <w:numPr>
          <w:ilvl w:val="2"/>
          <w:numId w:val="3"/>
        </w:numPr>
        <w:tabs>
          <w:tab w:val="left" w:pos="2281"/>
        </w:tabs>
        <w:spacing w:before="18" w:line="259" w:lineRule="auto"/>
        <w:ind w:left="2279" w:right="711" w:hanging="351"/>
        <w:jc w:val="left"/>
      </w:pPr>
      <w:r>
        <w:t xml:space="preserve">Transportation and onsite deliveries both to and from the </w:t>
      </w:r>
      <w:r w:rsidR="00D571D6">
        <w:t>Marijuana Retailer</w:t>
      </w:r>
    </w:p>
    <w:p w14:paraId="0EEE7DD7" w14:textId="4E70FDEC" w:rsidR="00AC1266" w:rsidRDefault="003F290B">
      <w:pPr>
        <w:pStyle w:val="ListParagraph"/>
        <w:numPr>
          <w:ilvl w:val="2"/>
          <w:numId w:val="3"/>
        </w:numPr>
        <w:tabs>
          <w:tab w:val="left" w:pos="2280"/>
        </w:tabs>
        <w:spacing w:before="1"/>
        <w:ind w:left="2279" w:hanging="401"/>
        <w:jc w:val="left"/>
      </w:pPr>
      <w:r>
        <w:t>Delivery to</w:t>
      </w:r>
      <w:r>
        <w:rPr>
          <w:spacing w:val="-2"/>
        </w:rPr>
        <w:t xml:space="preserve"> </w:t>
      </w:r>
      <w:r>
        <w:t>customers</w:t>
      </w:r>
    </w:p>
    <w:p w14:paraId="5FCA3687" w14:textId="4ADFD173" w:rsidR="00975F4D" w:rsidRDefault="00975F4D">
      <w:pPr>
        <w:pStyle w:val="ListParagraph"/>
        <w:numPr>
          <w:ilvl w:val="2"/>
          <w:numId w:val="3"/>
        </w:numPr>
        <w:tabs>
          <w:tab w:val="left" w:pos="2280"/>
        </w:tabs>
        <w:spacing w:before="1"/>
        <w:ind w:left="2279" w:hanging="401"/>
        <w:jc w:val="left"/>
      </w:pPr>
      <w:r>
        <w:t>Parking</w:t>
      </w:r>
    </w:p>
    <w:p w14:paraId="07730C10" w14:textId="257934E2" w:rsidR="00975F4D" w:rsidRDefault="00975F4D">
      <w:pPr>
        <w:pStyle w:val="ListParagraph"/>
        <w:numPr>
          <w:ilvl w:val="2"/>
          <w:numId w:val="3"/>
        </w:numPr>
        <w:tabs>
          <w:tab w:val="left" w:pos="2280"/>
        </w:tabs>
        <w:spacing w:before="1"/>
        <w:ind w:left="2279" w:hanging="401"/>
        <w:jc w:val="left"/>
      </w:pPr>
      <w:r>
        <w:lastRenderedPageBreak/>
        <w:t>Queuing of customers</w:t>
      </w:r>
    </w:p>
    <w:p w14:paraId="1A9B470E" w14:textId="628312D7" w:rsidR="00AC1266" w:rsidRDefault="00FF69A9" w:rsidP="00F95334">
      <w:pPr>
        <w:pStyle w:val="ListParagraph"/>
        <w:numPr>
          <w:ilvl w:val="2"/>
          <w:numId w:val="3"/>
        </w:numPr>
        <w:tabs>
          <w:tab w:val="left" w:pos="2280"/>
        </w:tabs>
        <w:spacing w:before="21"/>
        <w:ind w:left="2279" w:hanging="299"/>
        <w:jc w:val="left"/>
      </w:pPr>
      <w:r>
        <w:t>R</w:t>
      </w:r>
      <w:r w:rsidR="003F290B">
        <w:t>ecord keeping and maintenance of financial</w:t>
      </w:r>
      <w:r w:rsidR="003F290B">
        <w:rPr>
          <w:spacing w:val="-7"/>
        </w:rPr>
        <w:t xml:space="preserve"> </w:t>
      </w:r>
      <w:r w:rsidR="003F290B">
        <w:t>records</w:t>
      </w:r>
    </w:p>
    <w:p w14:paraId="5201A234" w14:textId="77777777" w:rsidR="00AC1266" w:rsidRDefault="003F290B">
      <w:pPr>
        <w:pStyle w:val="ListParagraph"/>
        <w:numPr>
          <w:ilvl w:val="1"/>
          <w:numId w:val="3"/>
        </w:numPr>
        <w:tabs>
          <w:tab w:val="left" w:pos="1560"/>
        </w:tabs>
        <w:spacing w:before="20"/>
        <w:ind w:left="1559" w:hanging="361"/>
      </w:pPr>
      <w:r>
        <w:t>Qualifications of all Close Associates with managerial or operational</w:t>
      </w:r>
      <w:r>
        <w:rPr>
          <w:spacing w:val="-15"/>
        </w:rPr>
        <w:t xml:space="preserve"> </w:t>
      </w:r>
      <w:r>
        <w:t>control.</w:t>
      </w:r>
    </w:p>
    <w:p w14:paraId="779FC8A1" w14:textId="12E75F6E" w:rsidR="00AC1266" w:rsidRPr="00FF69A9" w:rsidRDefault="003F290B">
      <w:pPr>
        <w:pStyle w:val="ListParagraph"/>
        <w:numPr>
          <w:ilvl w:val="1"/>
          <w:numId w:val="3"/>
        </w:numPr>
        <w:tabs>
          <w:tab w:val="left" w:pos="1559"/>
          <w:tab w:val="left" w:pos="1560"/>
        </w:tabs>
        <w:spacing w:before="1" w:line="259" w:lineRule="auto"/>
        <w:ind w:left="1559" w:right="308"/>
      </w:pPr>
      <w:r w:rsidRPr="00FF69A9">
        <w:t xml:space="preserve">Disclosure of </w:t>
      </w:r>
      <w:r w:rsidR="003856AB" w:rsidRPr="00FF69A9">
        <w:t xml:space="preserve">planned or existing </w:t>
      </w:r>
      <w:r w:rsidRPr="00FF69A9">
        <w:t xml:space="preserve">ownership interest of any Person Having Direct or Indirect Control of the proposed </w:t>
      </w:r>
      <w:r w:rsidR="00D571D6" w:rsidRPr="00FF69A9">
        <w:t>Marijuana Retailer</w:t>
      </w:r>
      <w:r w:rsidRPr="00FF69A9">
        <w:t xml:space="preserve"> in any other licensed </w:t>
      </w:r>
      <w:r w:rsidR="00D571D6" w:rsidRPr="00FF69A9">
        <w:t xml:space="preserve">Marijuana </w:t>
      </w:r>
      <w:r w:rsidR="00F13E15" w:rsidRPr="00FF69A9">
        <w:t xml:space="preserve">Establishment </w:t>
      </w:r>
      <w:r w:rsidRPr="00FF69A9">
        <w:t>within the Commonwealth or elsewhere (license pending or otherwise</w:t>
      </w:r>
      <w:r w:rsidRPr="00FF69A9">
        <w:rPr>
          <w:spacing w:val="-1"/>
        </w:rPr>
        <w:t xml:space="preserve"> </w:t>
      </w:r>
      <w:r w:rsidRPr="00FF69A9">
        <w:t>approved).</w:t>
      </w:r>
    </w:p>
    <w:p w14:paraId="55FEB72F" w14:textId="07F57C1C" w:rsidR="003856AB" w:rsidRPr="00FF69A9" w:rsidRDefault="003856AB">
      <w:pPr>
        <w:pStyle w:val="ListParagraph"/>
        <w:numPr>
          <w:ilvl w:val="1"/>
          <w:numId w:val="3"/>
        </w:numPr>
        <w:tabs>
          <w:tab w:val="left" w:pos="1560"/>
        </w:tabs>
        <w:spacing w:line="252" w:lineRule="exact"/>
        <w:ind w:left="1559" w:hanging="361"/>
      </w:pPr>
      <w:r w:rsidRPr="00FF69A9">
        <w:t xml:space="preserve">If applicable, disclosure and </w:t>
      </w:r>
      <w:r w:rsidR="006F5D7D" w:rsidRPr="00FF69A9">
        <w:t xml:space="preserve">full </w:t>
      </w:r>
      <w:r w:rsidRPr="00FF69A9">
        <w:t>details of any other type of Marijuana Establishment</w:t>
      </w:r>
      <w:r w:rsidR="006F5D7D" w:rsidRPr="00FF69A9">
        <w:t xml:space="preserve"> proposed to be </w:t>
      </w:r>
      <w:r w:rsidRPr="00FF69A9">
        <w:t>co-located at the same site</w:t>
      </w:r>
      <w:r w:rsidR="006F5D7D" w:rsidRPr="00FF69A9">
        <w:t>.</w:t>
      </w:r>
    </w:p>
    <w:p w14:paraId="6FA6E608" w14:textId="5245C074" w:rsidR="006F5D7D" w:rsidRPr="00FF69A9" w:rsidRDefault="006F5D7D">
      <w:pPr>
        <w:pStyle w:val="ListParagraph"/>
        <w:numPr>
          <w:ilvl w:val="1"/>
          <w:numId w:val="3"/>
        </w:numPr>
        <w:tabs>
          <w:tab w:val="left" w:pos="1560"/>
        </w:tabs>
        <w:spacing w:line="252" w:lineRule="exact"/>
        <w:ind w:left="1559" w:hanging="361"/>
      </w:pPr>
      <w:r w:rsidRPr="00FF69A9">
        <w:t xml:space="preserve">If applicable, disclosure and full details of any plans to </w:t>
      </w:r>
      <w:r w:rsidR="00975F4D" w:rsidRPr="00FF69A9">
        <w:t>expand operations of other types of Marijuana Establishments</w:t>
      </w:r>
      <w:r w:rsidRPr="00FF69A9">
        <w:t xml:space="preserve"> in </w:t>
      </w:r>
      <w:r w:rsidR="00595A80" w:rsidRPr="00FF69A9">
        <w:t xml:space="preserve">the Town </w:t>
      </w:r>
      <w:r w:rsidRPr="00FF69A9">
        <w:t xml:space="preserve">at a </w:t>
      </w:r>
      <w:r w:rsidR="00595A80" w:rsidRPr="00FF69A9">
        <w:t>future</w:t>
      </w:r>
      <w:r w:rsidRPr="00FF69A9">
        <w:t xml:space="preserve"> date.</w:t>
      </w:r>
    </w:p>
    <w:p w14:paraId="47E0B6B5" w14:textId="7F5B7080" w:rsidR="00AC1266" w:rsidRPr="00FF69A9" w:rsidRDefault="003F290B">
      <w:pPr>
        <w:pStyle w:val="ListParagraph"/>
        <w:numPr>
          <w:ilvl w:val="1"/>
          <w:numId w:val="3"/>
        </w:numPr>
        <w:tabs>
          <w:tab w:val="left" w:pos="1560"/>
        </w:tabs>
        <w:spacing w:line="252" w:lineRule="exact"/>
        <w:ind w:left="1559" w:hanging="361"/>
      </w:pPr>
      <w:r w:rsidRPr="00FF69A9">
        <w:t>Training plans for employees</w:t>
      </w:r>
      <w:r w:rsidR="00081BD7">
        <w:t>.</w:t>
      </w:r>
    </w:p>
    <w:p w14:paraId="17D916A4" w14:textId="77777777" w:rsidR="00FE43F5" w:rsidRDefault="00FE43F5" w:rsidP="00FE43F5">
      <w:pPr>
        <w:tabs>
          <w:tab w:val="left" w:pos="1560"/>
        </w:tabs>
        <w:spacing w:line="252" w:lineRule="exact"/>
        <w:ind w:left="1198"/>
      </w:pPr>
    </w:p>
    <w:p w14:paraId="12CE1F17" w14:textId="6E79FA68" w:rsidR="00AC1266" w:rsidRDefault="003F290B">
      <w:pPr>
        <w:pStyle w:val="Heading1"/>
        <w:numPr>
          <w:ilvl w:val="0"/>
          <w:numId w:val="3"/>
        </w:numPr>
        <w:tabs>
          <w:tab w:val="left" w:pos="840"/>
        </w:tabs>
        <w:spacing w:before="16"/>
        <w:ind w:left="839" w:hanging="361"/>
        <w:rPr>
          <w:u w:val="none"/>
        </w:rPr>
      </w:pPr>
      <w:r>
        <w:rPr>
          <w:u w:val="none"/>
        </w:rPr>
        <w:t>Plan for Positive Community</w:t>
      </w:r>
      <w:r>
        <w:rPr>
          <w:spacing w:val="-4"/>
          <w:u w:val="none"/>
        </w:rPr>
        <w:t xml:space="preserve"> </w:t>
      </w:r>
      <w:r>
        <w:rPr>
          <w:u w:val="none"/>
        </w:rPr>
        <w:t>Impacts</w:t>
      </w:r>
      <w:r w:rsidR="00F95334">
        <w:rPr>
          <w:u w:val="none"/>
        </w:rPr>
        <w:t xml:space="preserve"> -</w:t>
      </w:r>
    </w:p>
    <w:p w14:paraId="088B66F6" w14:textId="77777777" w:rsidR="00AC1266" w:rsidRDefault="003F290B">
      <w:pPr>
        <w:pStyle w:val="ListParagraph"/>
        <w:numPr>
          <w:ilvl w:val="1"/>
          <w:numId w:val="3"/>
        </w:numPr>
        <w:tabs>
          <w:tab w:val="left" w:pos="1560"/>
        </w:tabs>
        <w:spacing w:before="23"/>
        <w:ind w:left="1559" w:hanging="361"/>
      </w:pPr>
      <w:r>
        <w:t>Proposed hours of</w:t>
      </w:r>
      <w:r>
        <w:rPr>
          <w:spacing w:val="2"/>
        </w:rPr>
        <w:t xml:space="preserve"> </w:t>
      </w:r>
      <w:r>
        <w:t>operation.</w:t>
      </w:r>
    </w:p>
    <w:p w14:paraId="66F9A848" w14:textId="459729CF" w:rsidR="00AC1266" w:rsidRDefault="003F290B">
      <w:pPr>
        <w:pStyle w:val="ListParagraph"/>
        <w:numPr>
          <w:ilvl w:val="1"/>
          <w:numId w:val="3"/>
        </w:numPr>
        <w:tabs>
          <w:tab w:val="left" w:pos="1560"/>
        </w:tabs>
        <w:spacing w:before="21"/>
        <w:ind w:left="1559" w:hanging="361"/>
      </w:pPr>
      <w:r>
        <w:t>Proposal for ensuring the protection of public</w:t>
      </w:r>
      <w:r>
        <w:rPr>
          <w:spacing w:val="-3"/>
        </w:rPr>
        <w:t xml:space="preserve"> </w:t>
      </w:r>
      <w:r>
        <w:t>health.</w:t>
      </w:r>
    </w:p>
    <w:p w14:paraId="532BCFBA" w14:textId="71F7E0DF" w:rsidR="00595A80" w:rsidRDefault="00595A80">
      <w:pPr>
        <w:pStyle w:val="ListParagraph"/>
        <w:numPr>
          <w:ilvl w:val="1"/>
          <w:numId w:val="3"/>
        </w:numPr>
        <w:tabs>
          <w:tab w:val="left" w:pos="1560"/>
        </w:tabs>
        <w:spacing w:before="21"/>
        <w:ind w:left="1559" w:hanging="361"/>
      </w:pPr>
      <w:r>
        <w:t>Proposal for community outreach</w:t>
      </w:r>
      <w:r w:rsidR="00081BD7">
        <w:t>.</w:t>
      </w:r>
    </w:p>
    <w:p w14:paraId="12B9C5D9" w14:textId="77777777" w:rsidR="00AC1266" w:rsidRDefault="003F290B">
      <w:pPr>
        <w:pStyle w:val="ListParagraph"/>
        <w:numPr>
          <w:ilvl w:val="1"/>
          <w:numId w:val="3"/>
        </w:numPr>
        <w:tabs>
          <w:tab w:val="left" w:pos="1560"/>
        </w:tabs>
        <w:spacing w:before="20" w:line="256" w:lineRule="auto"/>
        <w:ind w:left="1559" w:right="187" w:hanging="361"/>
      </w:pPr>
      <w:r>
        <w:t>Proposal for full and part-time employment and anticipated benefits packages for employees.</w:t>
      </w:r>
    </w:p>
    <w:p w14:paraId="7BE7DAB0" w14:textId="178E0315" w:rsidR="00AC1266" w:rsidRDefault="003F290B">
      <w:pPr>
        <w:pStyle w:val="ListParagraph"/>
        <w:numPr>
          <w:ilvl w:val="1"/>
          <w:numId w:val="3"/>
        </w:numPr>
        <w:tabs>
          <w:tab w:val="left" w:pos="1560"/>
        </w:tabs>
        <w:spacing w:before="4" w:line="259" w:lineRule="auto"/>
        <w:ind w:left="1559" w:right="504"/>
      </w:pPr>
      <w:r>
        <w:t xml:space="preserve">A proposal demonstrating municipal benefits the </w:t>
      </w:r>
      <w:r w:rsidR="00D571D6">
        <w:t>Marijuana Retailer</w:t>
      </w:r>
      <w:r>
        <w:t xml:space="preserve"> will provide to the Town, financial or</w:t>
      </w:r>
      <w:r>
        <w:rPr>
          <w:spacing w:val="-5"/>
        </w:rPr>
        <w:t xml:space="preserve"> </w:t>
      </w:r>
      <w:r>
        <w:t>otherwise.</w:t>
      </w:r>
    </w:p>
    <w:p w14:paraId="08BD8F5F" w14:textId="77777777" w:rsidR="00AC1266" w:rsidRDefault="003F290B">
      <w:pPr>
        <w:pStyle w:val="ListParagraph"/>
        <w:numPr>
          <w:ilvl w:val="1"/>
          <w:numId w:val="3"/>
        </w:numPr>
        <w:tabs>
          <w:tab w:val="left" w:pos="1560"/>
        </w:tabs>
        <w:spacing w:line="256" w:lineRule="auto"/>
        <w:ind w:left="1559" w:right="188"/>
      </w:pPr>
      <w:r>
        <w:t>Diversity plan to promote equity among minorities, women, veterans, people with disabilities, people of all gender identities and sexual</w:t>
      </w:r>
      <w:r>
        <w:rPr>
          <w:spacing w:val="-8"/>
        </w:rPr>
        <w:t xml:space="preserve"> </w:t>
      </w:r>
      <w:r>
        <w:t>orientation.</w:t>
      </w:r>
    </w:p>
    <w:p w14:paraId="6B31E5AF" w14:textId="78095723" w:rsidR="00AC1266" w:rsidRDefault="003F290B">
      <w:pPr>
        <w:pStyle w:val="ListParagraph"/>
        <w:numPr>
          <w:ilvl w:val="1"/>
          <w:numId w:val="3"/>
        </w:numPr>
        <w:tabs>
          <w:tab w:val="left" w:pos="1559"/>
          <w:tab w:val="left" w:pos="1560"/>
        </w:tabs>
        <w:spacing w:before="4" w:line="259" w:lineRule="auto"/>
        <w:ind w:left="1559" w:right="186"/>
      </w:pPr>
      <w:r>
        <w:t xml:space="preserve">Plan for environmental sustainability in sourcing of retail products and within the overall operation of the </w:t>
      </w:r>
      <w:r w:rsidR="00D571D6">
        <w:t>Marijuana Retailer</w:t>
      </w:r>
      <w:r>
        <w:t>.</w:t>
      </w:r>
    </w:p>
    <w:p w14:paraId="744550EC" w14:textId="77777777" w:rsidR="00AC1266" w:rsidRDefault="003F290B">
      <w:pPr>
        <w:pStyle w:val="ListParagraph"/>
        <w:numPr>
          <w:ilvl w:val="1"/>
          <w:numId w:val="3"/>
        </w:numPr>
        <w:tabs>
          <w:tab w:val="left" w:pos="1560"/>
        </w:tabs>
        <w:ind w:left="1559" w:hanging="361"/>
      </w:pPr>
      <w:r>
        <w:t>Status as Economic Empowerment or Social Equity</w:t>
      </w:r>
      <w:r>
        <w:rPr>
          <w:spacing w:val="-3"/>
        </w:rPr>
        <w:t xml:space="preserve"> </w:t>
      </w:r>
      <w:r>
        <w:t>Applicant.</w:t>
      </w:r>
    </w:p>
    <w:p w14:paraId="223E72BC" w14:textId="77777777" w:rsidR="00AC1266" w:rsidRDefault="00AC1266">
      <w:pPr>
        <w:pStyle w:val="BodyText"/>
        <w:ind w:left="0"/>
        <w:rPr>
          <w:sz w:val="24"/>
        </w:rPr>
      </w:pPr>
    </w:p>
    <w:p w14:paraId="2543F8F7" w14:textId="77777777" w:rsidR="00AC1266" w:rsidRDefault="00AC1266">
      <w:pPr>
        <w:pStyle w:val="BodyText"/>
        <w:spacing w:before="1"/>
        <w:ind w:left="0"/>
        <w:rPr>
          <w:sz w:val="29"/>
        </w:rPr>
      </w:pPr>
    </w:p>
    <w:p w14:paraId="3BB2D19B" w14:textId="77777777" w:rsidR="00AC1266" w:rsidRDefault="003F290B">
      <w:pPr>
        <w:pStyle w:val="Heading1"/>
        <w:ind w:left="2106" w:right="2107"/>
        <w:rPr>
          <w:u w:val="none"/>
        </w:rPr>
      </w:pPr>
      <w:r>
        <w:rPr>
          <w:u w:val="thick"/>
        </w:rPr>
        <w:t>Application Review</w:t>
      </w:r>
    </w:p>
    <w:p w14:paraId="6251D12E" w14:textId="42D6A952" w:rsidR="003C05E4" w:rsidRDefault="003C05E4" w:rsidP="003C05E4">
      <w:pPr>
        <w:pStyle w:val="BodyText"/>
        <w:spacing w:before="184" w:line="259" w:lineRule="auto"/>
        <w:ind w:left="119" w:right="142"/>
      </w:pPr>
      <w:r w:rsidRPr="008033D5">
        <w:t>F</w:t>
      </w:r>
      <w:r>
        <w:t>ollowing the submission of the RFI, the MRS may conduct a preliminary screening of Respondents</w:t>
      </w:r>
      <w:r w:rsidR="00553C52">
        <w:t>’ applications</w:t>
      </w:r>
      <w:r>
        <w:t xml:space="preserve"> to determine </w:t>
      </w:r>
      <w:r w:rsidR="00553C52">
        <w:t xml:space="preserve">each </w:t>
      </w:r>
      <w:r>
        <w:t xml:space="preserve">Respondents’ general compliance with the </w:t>
      </w:r>
      <w:r w:rsidR="00553C52">
        <w:t>submission requirements and the review criteria outlined in Addendum A</w:t>
      </w:r>
      <w:r>
        <w:t>. The MRS may employ this preliminary screening process as a means to cull</w:t>
      </w:r>
      <w:r w:rsidRPr="00391627">
        <w:t xml:space="preserve"> applicants deemed less qualified or presenting less than favorable applications.</w:t>
      </w:r>
    </w:p>
    <w:p w14:paraId="42D1F216" w14:textId="6E2FB56B" w:rsidR="00D54C4D" w:rsidRDefault="00553C52" w:rsidP="00D54C4D">
      <w:pPr>
        <w:pStyle w:val="BodyText"/>
        <w:spacing w:before="184" w:line="259" w:lineRule="auto"/>
        <w:ind w:left="119" w:right="142"/>
      </w:pPr>
      <w:r>
        <w:t>Following the preliminary screening, a</w:t>
      </w:r>
      <w:r w:rsidR="003F290B">
        <w:t xml:space="preserve">pplications will be subject to </w:t>
      </w:r>
      <w:r w:rsidR="003C05E4">
        <w:t xml:space="preserve">a </w:t>
      </w:r>
      <w:r w:rsidR="003F290B">
        <w:t xml:space="preserve">detailed review by </w:t>
      </w:r>
      <w:r w:rsidR="00A9261B">
        <w:t>the</w:t>
      </w:r>
      <w:r w:rsidR="003F290B">
        <w:t xml:space="preserve"> </w:t>
      </w:r>
      <w:r w:rsidR="00BC2282">
        <w:t xml:space="preserve">MRS </w:t>
      </w:r>
      <w:r w:rsidR="003F290B">
        <w:t xml:space="preserve">for </w:t>
      </w:r>
      <w:r w:rsidR="003C05E4">
        <w:t xml:space="preserve">the </w:t>
      </w:r>
      <w:r w:rsidR="003F290B">
        <w:t>purposes of making a recommendation to the Board</w:t>
      </w:r>
      <w:r>
        <w:t>.</w:t>
      </w:r>
      <w:r w:rsidR="003F290B">
        <w:t xml:space="preserve"> </w:t>
      </w:r>
      <w:r>
        <w:t xml:space="preserve">The MRS may invite Respondents to meet with </w:t>
      </w:r>
      <w:r w:rsidR="00DA0CC9">
        <w:t>it</w:t>
      </w:r>
      <w:r>
        <w:t xml:space="preserve"> as part of </w:t>
      </w:r>
      <w:r w:rsidRPr="008033D5">
        <w:t>th</w:t>
      </w:r>
      <w:r w:rsidR="00DA0CC9">
        <w:t>e</w:t>
      </w:r>
      <w:r>
        <w:t xml:space="preserve"> </w:t>
      </w:r>
      <w:r w:rsidRPr="008033D5">
        <w:t>review process</w:t>
      </w:r>
      <w:r>
        <w:t xml:space="preserve">. The MRS may, in its discretion, assign rankings and weights to the review criteria in Addendum A to determine which Respondents have met the necessary criteria and presented proposals deemed to be in the best interest of the Town. </w:t>
      </w:r>
      <w:r w:rsidR="003F290B">
        <w:t>Respondent</w:t>
      </w:r>
      <w:r>
        <w:t>s</w:t>
      </w:r>
      <w:r w:rsidR="003F290B">
        <w:t xml:space="preserve"> </w:t>
      </w:r>
      <w:r>
        <w:t>meeting th</w:t>
      </w:r>
      <w:r w:rsidR="00DA0CC9">
        <w:t>ose</w:t>
      </w:r>
      <w:r>
        <w:t xml:space="preserve"> </w:t>
      </w:r>
      <w:r w:rsidR="00DA0CC9">
        <w:t xml:space="preserve">qualifications </w:t>
      </w:r>
      <w:r>
        <w:t xml:space="preserve">will be </w:t>
      </w:r>
      <w:r w:rsidR="003F290B">
        <w:t xml:space="preserve">recommended to the Board for negotiation of a Host Community Agreement. </w:t>
      </w:r>
    </w:p>
    <w:p w14:paraId="228B9AFE" w14:textId="32BE1FAD" w:rsidR="00AC1266" w:rsidRDefault="003F290B" w:rsidP="00D54C4D">
      <w:pPr>
        <w:pStyle w:val="BodyText"/>
        <w:spacing w:before="184" w:line="259" w:lineRule="auto"/>
        <w:ind w:left="119" w:right="142"/>
      </w:pPr>
      <w:r>
        <w:t>The Town does not discriminate on the basis of race, sex, age, color, national origin, religion, genetic identity, disability, gender identity or expression, marital or parental status, sexual orientation, transgender status, veteran status, or any other protected status.</w:t>
      </w:r>
    </w:p>
    <w:p w14:paraId="60C5B61F" w14:textId="629ACF39" w:rsidR="00AC1266" w:rsidRDefault="00AC1266">
      <w:pPr>
        <w:pStyle w:val="BodyText"/>
        <w:ind w:left="0"/>
        <w:rPr>
          <w:sz w:val="24"/>
        </w:rPr>
      </w:pPr>
    </w:p>
    <w:p w14:paraId="1BE8B7C7" w14:textId="77777777" w:rsidR="00AC1266" w:rsidRDefault="00AC1266">
      <w:pPr>
        <w:pStyle w:val="BodyText"/>
        <w:spacing w:before="3"/>
        <w:ind w:left="0"/>
        <w:rPr>
          <w:sz w:val="27"/>
        </w:rPr>
      </w:pPr>
    </w:p>
    <w:p w14:paraId="0A27B951" w14:textId="77777777" w:rsidR="00C50D85" w:rsidRPr="00081BD7" w:rsidRDefault="00C50D85">
      <w:pPr>
        <w:rPr>
          <w:b/>
          <w:bCs/>
          <w:w w:val="105"/>
        </w:rPr>
      </w:pPr>
      <w:r w:rsidRPr="00081BD7">
        <w:rPr>
          <w:w w:val="105"/>
        </w:rPr>
        <w:br w:type="page"/>
      </w:r>
    </w:p>
    <w:p w14:paraId="49DF1214" w14:textId="261B8E1D" w:rsidR="00AC1266" w:rsidRDefault="003F290B">
      <w:pPr>
        <w:pStyle w:val="Heading1"/>
        <w:ind w:left="2107" w:right="2107"/>
        <w:rPr>
          <w:u w:val="none"/>
        </w:rPr>
      </w:pPr>
      <w:r>
        <w:rPr>
          <w:w w:val="105"/>
          <w:u w:val="thick"/>
        </w:rPr>
        <w:t>Selection Process</w:t>
      </w:r>
    </w:p>
    <w:p w14:paraId="6702254A" w14:textId="444838BD" w:rsidR="00AC1266" w:rsidRPr="009005C5" w:rsidRDefault="003F290B" w:rsidP="009005C5">
      <w:pPr>
        <w:pStyle w:val="BodyText"/>
        <w:spacing w:before="203"/>
        <w:ind w:right="618"/>
      </w:pPr>
      <w:r>
        <w:t xml:space="preserve">Respondents deemed qualified by the </w:t>
      </w:r>
      <w:r w:rsidR="00BC2282">
        <w:t xml:space="preserve">MRS </w:t>
      </w:r>
      <w:r>
        <w:t xml:space="preserve">and recommended to the </w:t>
      </w:r>
      <w:r w:rsidR="00081BD7">
        <w:t xml:space="preserve">Select </w:t>
      </w:r>
      <w:r>
        <w:t xml:space="preserve">Board may be invited to enter into negotiations </w:t>
      </w:r>
      <w:r w:rsidRPr="00FF69A9">
        <w:t>with the Board</w:t>
      </w:r>
      <w:r>
        <w:t>, which may include, but is not limited to, negotiation of a Host Community Agreement.</w:t>
      </w:r>
    </w:p>
    <w:p w14:paraId="585D8649" w14:textId="0C22FA7A" w:rsidR="00AC1266" w:rsidRDefault="003F290B" w:rsidP="009005C5">
      <w:pPr>
        <w:pStyle w:val="BodyText"/>
        <w:spacing w:before="184" w:line="259" w:lineRule="auto"/>
        <w:ind w:left="115" w:right="331"/>
      </w:pPr>
      <w:r>
        <w:t xml:space="preserve">To augment the information provided in the submittal, additional information, interviews and/or presentations may be required by the </w:t>
      </w:r>
      <w:r w:rsidR="00BC2282">
        <w:t xml:space="preserve">MRS </w:t>
      </w:r>
      <w:r w:rsidR="00391627">
        <w:t xml:space="preserve">and / </w:t>
      </w:r>
      <w:r>
        <w:t>or the Board.</w:t>
      </w:r>
    </w:p>
    <w:p w14:paraId="054C8F2B" w14:textId="3C737EF9" w:rsidR="00AC1266" w:rsidRDefault="003F290B" w:rsidP="00FE43F5">
      <w:pPr>
        <w:pStyle w:val="BodyText"/>
        <w:spacing w:before="160" w:line="259" w:lineRule="auto"/>
        <w:ind w:right="349"/>
      </w:pPr>
      <w:r>
        <w:t xml:space="preserve">The Board reserves the right to reject any and all applications deemed not to be in the Town’s best interest, regardless of the recommendation of the </w:t>
      </w:r>
      <w:r w:rsidR="00A9261B">
        <w:t>MRS</w:t>
      </w:r>
      <w:r w:rsidR="00FE43F5">
        <w:t xml:space="preserve">. </w:t>
      </w:r>
      <w:r>
        <w:t>Neither the Town, its Board, employees or any of its agents, attorneys, consultants or officials will be liable for any costs incurred by the Respondent for preparation of their response to this RFI or their participation in subsequent interviews or presentations.</w:t>
      </w:r>
    </w:p>
    <w:p w14:paraId="651D11CD" w14:textId="77777777" w:rsidR="00AC1266" w:rsidRDefault="003F290B">
      <w:pPr>
        <w:pStyle w:val="Heading1"/>
        <w:spacing w:before="196"/>
        <w:jc w:val="both"/>
        <w:rPr>
          <w:u w:val="none"/>
        </w:rPr>
      </w:pPr>
      <w:r>
        <w:rPr>
          <w:w w:val="105"/>
          <w:u w:val="none"/>
        </w:rPr>
        <w:t>Compliance with RFI Requirements</w:t>
      </w:r>
    </w:p>
    <w:p w14:paraId="2740D39E" w14:textId="77777777" w:rsidR="00AC1266" w:rsidRDefault="003F290B">
      <w:pPr>
        <w:pStyle w:val="BodyText"/>
        <w:spacing w:before="203"/>
        <w:ind w:left="119" w:right="228"/>
        <w:jc w:val="both"/>
      </w:pPr>
      <w:r>
        <w:t>Respondents providing submissions to this RFI are expected to follow its requirements. Failure to comply with the requirements of any portion of this RFI may result in disqualification from the review process.</w:t>
      </w:r>
    </w:p>
    <w:p w14:paraId="7D032EAF" w14:textId="77777777" w:rsidR="00AC1266" w:rsidRDefault="003F290B">
      <w:pPr>
        <w:pStyle w:val="Heading1"/>
        <w:spacing w:before="196"/>
        <w:jc w:val="both"/>
        <w:rPr>
          <w:u w:val="none"/>
        </w:rPr>
      </w:pPr>
      <w:r>
        <w:rPr>
          <w:w w:val="105"/>
          <w:u w:val="none"/>
        </w:rPr>
        <w:t>Ownership of Documents</w:t>
      </w:r>
    </w:p>
    <w:p w14:paraId="7E22EB0D" w14:textId="77777777" w:rsidR="00AC1266" w:rsidRDefault="003F290B">
      <w:pPr>
        <w:pStyle w:val="BodyText"/>
        <w:spacing w:before="203"/>
        <w:jc w:val="both"/>
      </w:pPr>
      <w:r>
        <w:t>Any material submitted by Respondents shall become the property of the Town.</w:t>
      </w:r>
    </w:p>
    <w:p w14:paraId="1CA05F1D" w14:textId="77777777" w:rsidR="00AC1266" w:rsidRDefault="003F290B">
      <w:pPr>
        <w:pStyle w:val="Heading1"/>
        <w:spacing w:before="198"/>
        <w:jc w:val="both"/>
        <w:rPr>
          <w:u w:val="none"/>
        </w:rPr>
      </w:pPr>
      <w:r>
        <w:rPr>
          <w:w w:val="105"/>
          <w:u w:val="none"/>
        </w:rPr>
        <w:t>Public Record</w:t>
      </w:r>
    </w:p>
    <w:p w14:paraId="4F6DAC15" w14:textId="77777777" w:rsidR="00AC1266" w:rsidRDefault="003F290B">
      <w:pPr>
        <w:pStyle w:val="BodyText"/>
        <w:spacing w:before="201"/>
        <w:ind w:right="777"/>
      </w:pPr>
      <w:r>
        <w:t>Any personal or financial identifiers (e.g. SSNs, bank account numbers, etc.) contained in submittal documents shall be redacted by the Respondent prior to submittal.</w:t>
      </w:r>
    </w:p>
    <w:p w14:paraId="3D6F8595" w14:textId="2857981F" w:rsidR="00AC1266" w:rsidRDefault="003F290B">
      <w:pPr>
        <w:pStyle w:val="BodyText"/>
        <w:spacing w:before="200"/>
        <w:ind w:left="119" w:right="142"/>
      </w:pPr>
      <w:r>
        <w:t>All information contained in submittals and not redacted as above may be open for public inspection.</w:t>
      </w:r>
    </w:p>
    <w:p w14:paraId="5D8CB0B2" w14:textId="77777777" w:rsidR="00FE43F5" w:rsidRPr="009447CA" w:rsidRDefault="00FE43F5">
      <w:pPr>
        <w:pStyle w:val="Heading1"/>
        <w:spacing w:before="75" w:line="410" w:lineRule="auto"/>
        <w:ind w:left="2109" w:right="2107"/>
        <w:rPr>
          <w:b w:val="0"/>
          <w:bCs w:val="0"/>
          <w:u w:val="none"/>
        </w:rPr>
      </w:pPr>
    </w:p>
    <w:p w14:paraId="49915520" w14:textId="77777777" w:rsidR="009447CA" w:rsidRPr="009447CA" w:rsidRDefault="009447CA">
      <w:r w:rsidRPr="009447CA">
        <w:br w:type="page"/>
      </w:r>
    </w:p>
    <w:p w14:paraId="42310FDF" w14:textId="3D7195EC" w:rsidR="00D54C4D" w:rsidRDefault="003F290B" w:rsidP="00D54C4D">
      <w:pPr>
        <w:pStyle w:val="Heading1"/>
        <w:spacing w:before="75" w:line="410" w:lineRule="auto"/>
        <w:ind w:left="2109" w:right="1950"/>
        <w:rPr>
          <w:u w:val="none"/>
        </w:rPr>
      </w:pPr>
      <w:r>
        <w:rPr>
          <w:u w:val="thick"/>
        </w:rPr>
        <w:t xml:space="preserve">TOWN OF </w:t>
      </w:r>
      <w:r w:rsidR="00246F90">
        <w:rPr>
          <w:u w:val="thick"/>
        </w:rPr>
        <w:t>NORTON</w:t>
      </w:r>
      <w:r>
        <w:rPr>
          <w:u w:val="thick"/>
        </w:rPr>
        <w:t xml:space="preserve"> – REQUEST FOR</w:t>
      </w:r>
      <w:r w:rsidR="00D54C4D">
        <w:rPr>
          <w:u w:val="thick"/>
        </w:rPr>
        <w:t xml:space="preserve"> I</w:t>
      </w:r>
      <w:r>
        <w:rPr>
          <w:u w:val="thick"/>
        </w:rPr>
        <w:t>NFORMATION</w:t>
      </w:r>
      <w:r>
        <w:rPr>
          <w:u w:val="none"/>
        </w:rPr>
        <w:t xml:space="preserve"> </w:t>
      </w:r>
    </w:p>
    <w:p w14:paraId="42F6B051" w14:textId="1FA78C78" w:rsidR="00AC1266" w:rsidRDefault="003F290B" w:rsidP="00D54C4D">
      <w:pPr>
        <w:pStyle w:val="Heading1"/>
        <w:spacing w:before="75" w:line="410" w:lineRule="auto"/>
        <w:ind w:left="2109" w:right="2107"/>
        <w:rPr>
          <w:b w:val="0"/>
        </w:rPr>
      </w:pPr>
      <w:r>
        <w:rPr>
          <w:u w:val="thick"/>
        </w:rPr>
        <w:t>ADDENDUM A</w:t>
      </w:r>
      <w:r w:rsidR="00D54C4D">
        <w:rPr>
          <w:u w:val="thick"/>
        </w:rPr>
        <w:t xml:space="preserve"> - </w:t>
      </w:r>
      <w:r>
        <w:rPr>
          <w:u w:val="thick"/>
        </w:rPr>
        <w:t>REVIEW CRITERIA</w:t>
      </w:r>
    </w:p>
    <w:p w14:paraId="2DBD8B57" w14:textId="77777777" w:rsidR="00AC1266" w:rsidRDefault="00AC1266">
      <w:pPr>
        <w:pStyle w:val="BodyText"/>
        <w:spacing w:before="5"/>
        <w:ind w:left="0"/>
        <w:rPr>
          <w:b/>
          <w:sz w:val="25"/>
        </w:rPr>
      </w:pPr>
    </w:p>
    <w:p w14:paraId="5B9755B5" w14:textId="0A4790DB" w:rsidR="00AC1266" w:rsidRDefault="003F290B">
      <w:pPr>
        <w:pStyle w:val="BodyText"/>
        <w:spacing w:before="93" w:line="259" w:lineRule="auto"/>
        <w:ind w:left="119" w:right="142"/>
      </w:pPr>
      <w:r>
        <w:t xml:space="preserve">The </w:t>
      </w:r>
      <w:r w:rsidR="00BC2282">
        <w:t xml:space="preserve">MRS </w:t>
      </w:r>
      <w:r>
        <w:t xml:space="preserve">shall review responses to the Marijuana </w:t>
      </w:r>
      <w:r w:rsidR="003525AA">
        <w:t xml:space="preserve">Retail </w:t>
      </w:r>
      <w:r>
        <w:t xml:space="preserve">Establishment RFI in accordance with the following review criteria to make recommendations to the </w:t>
      </w:r>
      <w:r w:rsidR="00246F90">
        <w:t>Select Board</w:t>
      </w:r>
      <w:r>
        <w:t xml:space="preserve"> with respect to the Respondent(s) it considers to have submitted proposals deemed to be in the best interest of the Town. The </w:t>
      </w:r>
      <w:r w:rsidR="00BC2282">
        <w:t xml:space="preserve">MRS </w:t>
      </w:r>
      <w:r>
        <w:t>may, in its discretion, develop and implement a numeric or other ranking system for Respondents, assign weight to the various review criteria; and expand upon the general review categories listed below by breaking down general categories into subparts:</w:t>
      </w:r>
    </w:p>
    <w:p w14:paraId="57BFD712" w14:textId="49890D45" w:rsidR="00AC1266" w:rsidRDefault="003F290B" w:rsidP="00635F32">
      <w:pPr>
        <w:pStyle w:val="ListParagraph"/>
        <w:numPr>
          <w:ilvl w:val="0"/>
          <w:numId w:val="4"/>
        </w:numPr>
        <w:tabs>
          <w:tab w:val="left" w:pos="841"/>
        </w:tabs>
        <w:spacing w:before="159"/>
      </w:pPr>
      <w:r>
        <w:t>Respondent demonstrates knowledge and understanding of licensing</w:t>
      </w:r>
      <w:r>
        <w:rPr>
          <w:spacing w:val="-12"/>
        </w:rPr>
        <w:t xml:space="preserve"> </w:t>
      </w:r>
      <w:r>
        <w:t>procedures</w:t>
      </w:r>
      <w:r w:rsidR="002B000F">
        <w:t>.</w:t>
      </w:r>
    </w:p>
    <w:p w14:paraId="75AAB0F7" w14:textId="29CEE03E" w:rsidR="00AC1266" w:rsidRDefault="003F290B" w:rsidP="00635F32">
      <w:pPr>
        <w:pStyle w:val="ListParagraph"/>
        <w:numPr>
          <w:ilvl w:val="0"/>
          <w:numId w:val="4"/>
        </w:numPr>
        <w:tabs>
          <w:tab w:val="left" w:pos="840"/>
        </w:tabs>
        <w:spacing w:before="179" w:line="259" w:lineRule="auto"/>
        <w:ind w:right="734"/>
      </w:pPr>
      <w:r>
        <w:t>Respondents’ management and operations team demonstrates prior experience in commercial cannabis ventures or other relevant experience in relevant</w:t>
      </w:r>
      <w:r>
        <w:rPr>
          <w:spacing w:val="-22"/>
        </w:rPr>
        <w:t xml:space="preserve"> </w:t>
      </w:r>
      <w:r>
        <w:t>fields</w:t>
      </w:r>
      <w:r w:rsidR="002B000F">
        <w:t>.</w:t>
      </w:r>
    </w:p>
    <w:p w14:paraId="3053F55C" w14:textId="007D6BA4" w:rsidR="00AC1266" w:rsidRDefault="003F290B" w:rsidP="00635F32">
      <w:pPr>
        <w:pStyle w:val="ListParagraph"/>
        <w:numPr>
          <w:ilvl w:val="0"/>
          <w:numId w:val="4"/>
        </w:numPr>
        <w:tabs>
          <w:tab w:val="left" w:pos="840"/>
        </w:tabs>
        <w:spacing w:before="159" w:line="259" w:lineRule="auto"/>
        <w:ind w:right="1186"/>
      </w:pPr>
      <w:r>
        <w:t>Respondent has presented high quality and well-formulated management and operations plans</w:t>
      </w:r>
      <w:r w:rsidR="002B000F">
        <w:t>.</w:t>
      </w:r>
    </w:p>
    <w:p w14:paraId="1FF88731" w14:textId="7D4FE0AF" w:rsidR="00AC1266" w:rsidRDefault="003F290B" w:rsidP="00635F32">
      <w:pPr>
        <w:pStyle w:val="ListParagraph"/>
        <w:numPr>
          <w:ilvl w:val="0"/>
          <w:numId w:val="4"/>
        </w:numPr>
        <w:tabs>
          <w:tab w:val="left" w:pos="840"/>
        </w:tabs>
        <w:spacing w:before="159"/>
      </w:pPr>
      <w:r>
        <w:t xml:space="preserve">Respondent has presented </w:t>
      </w:r>
      <w:r w:rsidR="00081BD7">
        <w:t xml:space="preserve">high </w:t>
      </w:r>
      <w:r>
        <w:t>quality security</w:t>
      </w:r>
      <w:r>
        <w:rPr>
          <w:spacing w:val="-15"/>
        </w:rPr>
        <w:t xml:space="preserve"> </w:t>
      </w:r>
      <w:r>
        <w:t>plans</w:t>
      </w:r>
      <w:r w:rsidR="002B000F">
        <w:t>.</w:t>
      </w:r>
    </w:p>
    <w:p w14:paraId="1C672231" w14:textId="77777777" w:rsidR="00AC1266" w:rsidRDefault="003F290B" w:rsidP="00635F32">
      <w:pPr>
        <w:pStyle w:val="ListParagraph"/>
        <w:numPr>
          <w:ilvl w:val="0"/>
          <w:numId w:val="4"/>
        </w:numPr>
        <w:tabs>
          <w:tab w:val="left" w:pos="840"/>
        </w:tabs>
        <w:spacing w:before="182" w:line="259" w:lineRule="auto"/>
        <w:ind w:right="271"/>
      </w:pPr>
      <w:r>
        <w:t>Respondent has established a comprehensive plan to prevent diversion of marijuana to minors and/or the illegal</w:t>
      </w:r>
      <w:r>
        <w:rPr>
          <w:spacing w:val="-4"/>
        </w:rPr>
        <w:t xml:space="preserve"> </w:t>
      </w:r>
      <w:r>
        <w:t>market.</w:t>
      </w:r>
    </w:p>
    <w:p w14:paraId="3B977EE7" w14:textId="4EB8A2FA" w:rsidR="00AC1266" w:rsidRDefault="003F290B" w:rsidP="00635F32">
      <w:pPr>
        <w:pStyle w:val="ListParagraph"/>
        <w:numPr>
          <w:ilvl w:val="0"/>
          <w:numId w:val="4"/>
        </w:numPr>
        <w:tabs>
          <w:tab w:val="left" w:pos="840"/>
        </w:tabs>
        <w:spacing w:before="159"/>
      </w:pPr>
      <w:r>
        <w:t>The Respondent’s proposal demonstrates market and financial</w:t>
      </w:r>
      <w:r>
        <w:rPr>
          <w:spacing w:val="-17"/>
        </w:rPr>
        <w:t xml:space="preserve"> </w:t>
      </w:r>
      <w:r>
        <w:t>feasibility</w:t>
      </w:r>
      <w:r w:rsidR="002B000F">
        <w:t>.</w:t>
      </w:r>
    </w:p>
    <w:p w14:paraId="3DEC3A3C" w14:textId="48530951" w:rsidR="00AC1266" w:rsidRDefault="003F290B" w:rsidP="00635F32">
      <w:pPr>
        <w:pStyle w:val="ListParagraph"/>
        <w:numPr>
          <w:ilvl w:val="0"/>
          <w:numId w:val="4"/>
        </w:numPr>
        <w:tabs>
          <w:tab w:val="left" w:pos="840"/>
        </w:tabs>
        <w:spacing w:before="179" w:line="259" w:lineRule="auto"/>
        <w:ind w:right="768"/>
      </w:pPr>
      <w:r>
        <w:t xml:space="preserve">The Respondent has an acceptable development timeline and ability to bring the proposed </w:t>
      </w:r>
      <w:r w:rsidR="00D571D6">
        <w:t>Marijuana Retailer</w:t>
      </w:r>
      <w:r>
        <w:t xml:space="preserve"> to timely</w:t>
      </w:r>
      <w:r>
        <w:rPr>
          <w:spacing w:val="-7"/>
        </w:rPr>
        <w:t xml:space="preserve"> </w:t>
      </w:r>
      <w:r>
        <w:t>commencement</w:t>
      </w:r>
      <w:r w:rsidR="002B000F">
        <w:t>.</w:t>
      </w:r>
    </w:p>
    <w:p w14:paraId="2A82F33A" w14:textId="53AA5B9A" w:rsidR="00AC1266" w:rsidRDefault="003F290B" w:rsidP="00635F32">
      <w:pPr>
        <w:pStyle w:val="ListParagraph"/>
        <w:numPr>
          <w:ilvl w:val="0"/>
          <w:numId w:val="4"/>
        </w:numPr>
        <w:tabs>
          <w:tab w:val="left" w:pos="840"/>
        </w:tabs>
        <w:spacing w:before="162" w:line="259" w:lineRule="auto"/>
        <w:ind w:right="204"/>
      </w:pPr>
      <w:r>
        <w:t>The Respondent has proposed a location appropriate for the proposed use given the scale and nature of the use, including but not limited to potential impacts on parking and traffic</w:t>
      </w:r>
      <w:r w:rsidR="002B000F">
        <w:t xml:space="preserve"> and queuing of customers.</w:t>
      </w:r>
    </w:p>
    <w:p w14:paraId="7CB9D354" w14:textId="6F90F611" w:rsidR="00AC1266" w:rsidRDefault="003F290B" w:rsidP="00635F32">
      <w:pPr>
        <w:pStyle w:val="ListParagraph"/>
        <w:numPr>
          <w:ilvl w:val="0"/>
          <w:numId w:val="4"/>
        </w:numPr>
        <w:tabs>
          <w:tab w:val="left" w:pos="840"/>
        </w:tabs>
        <w:spacing w:before="157" w:line="259" w:lineRule="auto"/>
        <w:ind w:right="737"/>
      </w:pPr>
      <w:r>
        <w:t>The Respondent has made financial commitments and other proposals for</w:t>
      </w:r>
      <w:r>
        <w:rPr>
          <w:spacing w:val="-36"/>
        </w:rPr>
        <w:t xml:space="preserve"> </w:t>
      </w:r>
      <w:r>
        <w:t>positive community</w:t>
      </w:r>
      <w:r>
        <w:rPr>
          <w:spacing w:val="-3"/>
        </w:rPr>
        <w:t xml:space="preserve"> </w:t>
      </w:r>
      <w:r>
        <w:t>impact</w:t>
      </w:r>
      <w:r w:rsidR="002B000F">
        <w:t>.</w:t>
      </w:r>
    </w:p>
    <w:p w14:paraId="7FED46DB" w14:textId="273CD540" w:rsidR="00AC1266" w:rsidRDefault="003F290B" w:rsidP="00635F32">
      <w:pPr>
        <w:pStyle w:val="ListParagraph"/>
        <w:numPr>
          <w:ilvl w:val="0"/>
          <w:numId w:val="4"/>
        </w:numPr>
        <w:tabs>
          <w:tab w:val="left" w:pos="840"/>
        </w:tabs>
        <w:spacing w:before="161" w:line="256" w:lineRule="auto"/>
        <w:ind w:right="452"/>
      </w:pPr>
      <w:r>
        <w:t>The Respondent’s proposal fits within the Town’s goals for geographic diversity in the locations</w:t>
      </w:r>
      <w:r w:rsidR="002B000F">
        <w:t>.</w:t>
      </w:r>
    </w:p>
    <w:p w14:paraId="4CC43DD0" w14:textId="77777777" w:rsidR="00AC1266" w:rsidRDefault="003F290B" w:rsidP="00635F32">
      <w:pPr>
        <w:pStyle w:val="ListParagraph"/>
        <w:numPr>
          <w:ilvl w:val="0"/>
          <w:numId w:val="4"/>
        </w:numPr>
        <w:tabs>
          <w:tab w:val="left" w:pos="840"/>
        </w:tabs>
        <w:spacing w:before="164" w:line="259" w:lineRule="auto"/>
        <w:ind w:right="975"/>
      </w:pPr>
      <w:r>
        <w:t>The Respondent has addressed the potential detrimental municipal impacts and proposed acceptable mitigation</w:t>
      </w:r>
      <w:r>
        <w:rPr>
          <w:spacing w:val="-3"/>
        </w:rPr>
        <w:t xml:space="preserve"> </w:t>
      </w:r>
      <w:r>
        <w:t>measures.</w:t>
      </w:r>
    </w:p>
    <w:p w14:paraId="2D56B2B2" w14:textId="17002779" w:rsidR="00AC1266" w:rsidRDefault="003F290B" w:rsidP="00635F32">
      <w:pPr>
        <w:pStyle w:val="ListParagraph"/>
        <w:numPr>
          <w:ilvl w:val="0"/>
          <w:numId w:val="4"/>
        </w:numPr>
        <w:tabs>
          <w:tab w:val="left" w:pos="840"/>
        </w:tabs>
        <w:spacing w:before="159"/>
      </w:pPr>
      <w:r>
        <w:t>The Respondent’s proposal integrates into the overall goals of the Town of</w:t>
      </w:r>
      <w:r>
        <w:rPr>
          <w:spacing w:val="-20"/>
        </w:rPr>
        <w:t xml:space="preserve"> </w:t>
      </w:r>
      <w:r w:rsidR="00246F90">
        <w:t>Norton</w:t>
      </w:r>
      <w:r>
        <w:t>.</w:t>
      </w:r>
    </w:p>
    <w:p w14:paraId="3B0A4282" w14:textId="77777777" w:rsidR="00AC1266" w:rsidRDefault="00AC1266">
      <w:pPr>
        <w:pStyle w:val="BodyText"/>
        <w:ind w:left="0"/>
        <w:rPr>
          <w:sz w:val="24"/>
        </w:rPr>
      </w:pPr>
    </w:p>
    <w:p w14:paraId="13A63C7D" w14:textId="7BEE26ED" w:rsidR="00AC1266" w:rsidRDefault="003F290B">
      <w:pPr>
        <w:pStyle w:val="BodyText"/>
        <w:spacing w:before="93" w:line="259" w:lineRule="auto"/>
        <w:ind w:right="410"/>
      </w:pPr>
      <w:r>
        <w:t xml:space="preserve">In the event of a ranking tie between Respondents, the </w:t>
      </w:r>
      <w:r w:rsidR="00081BD7">
        <w:t>MRS</w:t>
      </w:r>
      <w:r>
        <w:t xml:space="preserve"> may consider the following additional criteria:</w:t>
      </w:r>
    </w:p>
    <w:p w14:paraId="6B6B30EB" w14:textId="77777777" w:rsidR="00AC1266" w:rsidRDefault="003F290B">
      <w:pPr>
        <w:pStyle w:val="ListParagraph"/>
        <w:numPr>
          <w:ilvl w:val="0"/>
          <w:numId w:val="1"/>
        </w:numPr>
        <w:tabs>
          <w:tab w:val="left" w:pos="841"/>
        </w:tabs>
        <w:spacing w:before="162"/>
        <w:ind w:hanging="361"/>
      </w:pPr>
      <w:r>
        <w:t>Respondents qualification as Economic Empowerment/Social Equity</w:t>
      </w:r>
      <w:r>
        <w:rPr>
          <w:spacing w:val="-9"/>
        </w:rPr>
        <w:t xml:space="preserve"> </w:t>
      </w:r>
      <w:r>
        <w:t>Applicants.</w:t>
      </w:r>
    </w:p>
    <w:sectPr w:rsidR="00AC1266" w:rsidSect="00C50D85">
      <w:footerReference w:type="default" r:id="rId10"/>
      <w:pgSz w:w="12240" w:h="15840" w:code="1"/>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5C36FF" w14:textId="77777777" w:rsidR="00775295" w:rsidRDefault="00775295" w:rsidP="00635F32">
      <w:r>
        <w:separator/>
      </w:r>
    </w:p>
  </w:endnote>
  <w:endnote w:type="continuationSeparator" w:id="0">
    <w:p w14:paraId="570081A7" w14:textId="77777777" w:rsidR="00775295" w:rsidRDefault="00775295" w:rsidP="00635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98396" w14:textId="467DAFE6" w:rsidR="00C150DE" w:rsidRPr="00F94105" w:rsidRDefault="00D12EA8" w:rsidP="00C150DE">
    <w:pPr>
      <w:pStyle w:val="Footer"/>
      <w:rPr>
        <w:sz w:val="18"/>
        <w:szCs w:val="18"/>
      </w:rPr>
    </w:pPr>
    <w:r w:rsidRPr="00264205">
      <w:rPr>
        <w:sz w:val="18"/>
        <w:szCs w:val="18"/>
      </w:rPr>
      <w:fldChar w:fldCharType="begin"/>
    </w:r>
    <w:r w:rsidRPr="00F94105">
      <w:rPr>
        <w:sz w:val="18"/>
        <w:szCs w:val="18"/>
      </w:rPr>
      <w:instrText xml:space="preserve"> FILENAME \* MERGEFORMAT </w:instrText>
    </w:r>
    <w:r w:rsidRPr="00264205">
      <w:rPr>
        <w:sz w:val="18"/>
        <w:szCs w:val="18"/>
      </w:rPr>
      <w:fldChar w:fldCharType="separate"/>
    </w:r>
    <w:r w:rsidR="00537F63">
      <w:rPr>
        <w:noProof/>
        <w:sz w:val="18"/>
        <w:szCs w:val="18"/>
      </w:rPr>
      <w:t>Norton Marijuana Retail Establishment RFI</w:t>
    </w:r>
    <w:r w:rsidRPr="00264205">
      <w:rPr>
        <w:noProof/>
        <w:sz w:val="18"/>
        <w:szCs w:val="18"/>
      </w:rPr>
      <w:fldChar w:fldCharType="end"/>
    </w:r>
    <w:r w:rsidR="00264205" w:rsidRPr="00264205">
      <w:rPr>
        <w:noProof/>
        <w:sz w:val="18"/>
        <w:szCs w:val="18"/>
      </w:rPr>
      <w:tab/>
    </w:r>
    <w:r w:rsidR="00264205">
      <w:rPr>
        <w:noProof/>
        <w:sz w:val="18"/>
        <w:szCs w:val="18"/>
      </w:rPr>
      <w:tab/>
    </w:r>
    <w:r w:rsidR="00264205" w:rsidRPr="00264205">
      <w:rPr>
        <w:noProof/>
        <w:sz w:val="18"/>
        <w:szCs w:val="18"/>
      </w:rPr>
      <w:t xml:space="preserve">Page </w:t>
    </w:r>
    <w:r w:rsidR="00264205" w:rsidRPr="00264205">
      <w:rPr>
        <w:b/>
        <w:bCs/>
        <w:noProof/>
        <w:sz w:val="18"/>
        <w:szCs w:val="18"/>
      </w:rPr>
      <w:fldChar w:fldCharType="begin"/>
    </w:r>
    <w:r w:rsidR="00264205" w:rsidRPr="00264205">
      <w:rPr>
        <w:b/>
        <w:bCs/>
        <w:noProof/>
        <w:sz w:val="18"/>
        <w:szCs w:val="18"/>
      </w:rPr>
      <w:instrText xml:space="preserve"> PAGE  \* Arabic  \* MERGEFORMAT </w:instrText>
    </w:r>
    <w:r w:rsidR="00264205" w:rsidRPr="00264205">
      <w:rPr>
        <w:b/>
        <w:bCs/>
        <w:noProof/>
        <w:sz w:val="18"/>
        <w:szCs w:val="18"/>
      </w:rPr>
      <w:fldChar w:fldCharType="separate"/>
    </w:r>
    <w:r w:rsidR="004606B4">
      <w:rPr>
        <w:b/>
        <w:bCs/>
        <w:noProof/>
        <w:sz w:val="18"/>
        <w:szCs w:val="18"/>
      </w:rPr>
      <w:t>1</w:t>
    </w:r>
    <w:r w:rsidR="00264205" w:rsidRPr="00264205">
      <w:rPr>
        <w:b/>
        <w:bCs/>
        <w:noProof/>
        <w:sz w:val="18"/>
        <w:szCs w:val="18"/>
      </w:rPr>
      <w:fldChar w:fldCharType="end"/>
    </w:r>
    <w:r w:rsidR="00264205" w:rsidRPr="00264205">
      <w:rPr>
        <w:noProof/>
        <w:sz w:val="18"/>
        <w:szCs w:val="18"/>
      </w:rPr>
      <w:t xml:space="preserve"> of </w:t>
    </w:r>
    <w:r w:rsidR="00264205" w:rsidRPr="00264205">
      <w:rPr>
        <w:b/>
        <w:bCs/>
        <w:noProof/>
        <w:sz w:val="18"/>
        <w:szCs w:val="18"/>
      </w:rPr>
      <w:fldChar w:fldCharType="begin"/>
    </w:r>
    <w:r w:rsidR="00264205" w:rsidRPr="00264205">
      <w:rPr>
        <w:b/>
        <w:bCs/>
        <w:noProof/>
        <w:sz w:val="18"/>
        <w:szCs w:val="18"/>
      </w:rPr>
      <w:instrText xml:space="preserve"> NUMPAGES  \* Arabic  \* MERGEFORMAT </w:instrText>
    </w:r>
    <w:r w:rsidR="00264205" w:rsidRPr="00264205">
      <w:rPr>
        <w:b/>
        <w:bCs/>
        <w:noProof/>
        <w:sz w:val="18"/>
        <w:szCs w:val="18"/>
      </w:rPr>
      <w:fldChar w:fldCharType="separate"/>
    </w:r>
    <w:r w:rsidR="004606B4">
      <w:rPr>
        <w:b/>
        <w:bCs/>
        <w:noProof/>
        <w:sz w:val="18"/>
        <w:szCs w:val="18"/>
      </w:rPr>
      <w:t>1</w:t>
    </w:r>
    <w:r w:rsidR="00264205" w:rsidRPr="00264205">
      <w:rPr>
        <w:b/>
        <w:bCs/>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2B87D" w14:textId="77777777" w:rsidR="00775295" w:rsidRDefault="00775295" w:rsidP="00635F32">
      <w:r>
        <w:separator/>
      </w:r>
    </w:p>
  </w:footnote>
  <w:footnote w:type="continuationSeparator" w:id="0">
    <w:p w14:paraId="1E0C71E3" w14:textId="77777777" w:rsidR="00775295" w:rsidRDefault="00775295" w:rsidP="00635F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721AD"/>
    <w:multiLevelType w:val="hybridMultilevel"/>
    <w:tmpl w:val="951E03CE"/>
    <w:lvl w:ilvl="0" w:tplc="04090003">
      <w:start w:val="1"/>
      <w:numFmt w:val="bullet"/>
      <w:lvlText w:val="o"/>
      <w:lvlJc w:val="left"/>
      <w:pPr>
        <w:ind w:left="840" w:hanging="360"/>
      </w:pPr>
      <w:rPr>
        <w:rFonts w:ascii="Courier New" w:hAnsi="Courier New" w:cs="Courier New" w:hint="default"/>
        <w:w w:val="100"/>
        <w:sz w:val="22"/>
        <w:szCs w:val="22"/>
        <w:lang w:val="en-US" w:eastAsia="en-US" w:bidi="en-US"/>
      </w:rPr>
    </w:lvl>
    <w:lvl w:ilvl="1" w:tplc="7006129C">
      <w:numFmt w:val="bullet"/>
      <w:lvlText w:val="•"/>
      <w:lvlJc w:val="left"/>
      <w:pPr>
        <w:ind w:left="1716" w:hanging="360"/>
      </w:pPr>
      <w:rPr>
        <w:rFonts w:hint="default"/>
        <w:lang w:val="en-US" w:eastAsia="en-US" w:bidi="en-US"/>
      </w:rPr>
    </w:lvl>
    <w:lvl w:ilvl="2" w:tplc="714E37D2">
      <w:numFmt w:val="bullet"/>
      <w:lvlText w:val="•"/>
      <w:lvlJc w:val="left"/>
      <w:pPr>
        <w:ind w:left="2592" w:hanging="360"/>
      </w:pPr>
      <w:rPr>
        <w:rFonts w:hint="default"/>
        <w:lang w:val="en-US" w:eastAsia="en-US" w:bidi="en-US"/>
      </w:rPr>
    </w:lvl>
    <w:lvl w:ilvl="3" w:tplc="DA78B9C0">
      <w:numFmt w:val="bullet"/>
      <w:lvlText w:val="•"/>
      <w:lvlJc w:val="left"/>
      <w:pPr>
        <w:ind w:left="3468" w:hanging="360"/>
      </w:pPr>
      <w:rPr>
        <w:rFonts w:hint="default"/>
        <w:lang w:val="en-US" w:eastAsia="en-US" w:bidi="en-US"/>
      </w:rPr>
    </w:lvl>
    <w:lvl w:ilvl="4" w:tplc="7202513E">
      <w:numFmt w:val="bullet"/>
      <w:lvlText w:val="•"/>
      <w:lvlJc w:val="left"/>
      <w:pPr>
        <w:ind w:left="4344" w:hanging="360"/>
      </w:pPr>
      <w:rPr>
        <w:rFonts w:hint="default"/>
        <w:lang w:val="en-US" w:eastAsia="en-US" w:bidi="en-US"/>
      </w:rPr>
    </w:lvl>
    <w:lvl w:ilvl="5" w:tplc="3E6887CC">
      <w:numFmt w:val="bullet"/>
      <w:lvlText w:val="•"/>
      <w:lvlJc w:val="left"/>
      <w:pPr>
        <w:ind w:left="5220" w:hanging="360"/>
      </w:pPr>
      <w:rPr>
        <w:rFonts w:hint="default"/>
        <w:lang w:val="en-US" w:eastAsia="en-US" w:bidi="en-US"/>
      </w:rPr>
    </w:lvl>
    <w:lvl w:ilvl="6" w:tplc="151082F0">
      <w:numFmt w:val="bullet"/>
      <w:lvlText w:val="•"/>
      <w:lvlJc w:val="left"/>
      <w:pPr>
        <w:ind w:left="6096" w:hanging="360"/>
      </w:pPr>
      <w:rPr>
        <w:rFonts w:hint="default"/>
        <w:lang w:val="en-US" w:eastAsia="en-US" w:bidi="en-US"/>
      </w:rPr>
    </w:lvl>
    <w:lvl w:ilvl="7" w:tplc="9716AEEA">
      <w:numFmt w:val="bullet"/>
      <w:lvlText w:val="•"/>
      <w:lvlJc w:val="left"/>
      <w:pPr>
        <w:ind w:left="6972" w:hanging="360"/>
      </w:pPr>
      <w:rPr>
        <w:rFonts w:hint="default"/>
        <w:lang w:val="en-US" w:eastAsia="en-US" w:bidi="en-US"/>
      </w:rPr>
    </w:lvl>
    <w:lvl w:ilvl="8" w:tplc="C0D65D68">
      <w:numFmt w:val="bullet"/>
      <w:lvlText w:val="•"/>
      <w:lvlJc w:val="left"/>
      <w:pPr>
        <w:ind w:left="7848" w:hanging="360"/>
      </w:pPr>
      <w:rPr>
        <w:rFonts w:hint="default"/>
        <w:lang w:val="en-US" w:eastAsia="en-US" w:bidi="en-US"/>
      </w:rPr>
    </w:lvl>
  </w:abstractNum>
  <w:abstractNum w:abstractNumId="1" w15:restartNumberingAfterBreak="0">
    <w:nsid w:val="44C32EC6"/>
    <w:multiLevelType w:val="hybridMultilevel"/>
    <w:tmpl w:val="5F5E0110"/>
    <w:lvl w:ilvl="0" w:tplc="04090003">
      <w:start w:val="1"/>
      <w:numFmt w:val="bullet"/>
      <w:lvlText w:val="o"/>
      <w:lvlJc w:val="left"/>
      <w:pPr>
        <w:ind w:left="840" w:hanging="360"/>
      </w:pPr>
      <w:rPr>
        <w:rFonts w:ascii="Courier New" w:hAnsi="Courier New" w:cs="Courier New" w:hint="default"/>
        <w:w w:val="100"/>
        <w:sz w:val="22"/>
        <w:szCs w:val="22"/>
        <w:lang w:val="en-US" w:eastAsia="en-US" w:bidi="en-US"/>
      </w:rPr>
    </w:lvl>
    <w:lvl w:ilvl="1" w:tplc="7006129C">
      <w:numFmt w:val="bullet"/>
      <w:lvlText w:val="•"/>
      <w:lvlJc w:val="left"/>
      <w:pPr>
        <w:ind w:left="1716" w:hanging="360"/>
      </w:pPr>
      <w:rPr>
        <w:rFonts w:hint="default"/>
        <w:lang w:val="en-US" w:eastAsia="en-US" w:bidi="en-US"/>
      </w:rPr>
    </w:lvl>
    <w:lvl w:ilvl="2" w:tplc="714E37D2">
      <w:numFmt w:val="bullet"/>
      <w:lvlText w:val="•"/>
      <w:lvlJc w:val="left"/>
      <w:pPr>
        <w:ind w:left="2592" w:hanging="360"/>
      </w:pPr>
      <w:rPr>
        <w:rFonts w:hint="default"/>
        <w:lang w:val="en-US" w:eastAsia="en-US" w:bidi="en-US"/>
      </w:rPr>
    </w:lvl>
    <w:lvl w:ilvl="3" w:tplc="DA78B9C0">
      <w:numFmt w:val="bullet"/>
      <w:lvlText w:val="•"/>
      <w:lvlJc w:val="left"/>
      <w:pPr>
        <w:ind w:left="3468" w:hanging="360"/>
      </w:pPr>
      <w:rPr>
        <w:rFonts w:hint="default"/>
        <w:lang w:val="en-US" w:eastAsia="en-US" w:bidi="en-US"/>
      </w:rPr>
    </w:lvl>
    <w:lvl w:ilvl="4" w:tplc="7202513E">
      <w:numFmt w:val="bullet"/>
      <w:lvlText w:val="•"/>
      <w:lvlJc w:val="left"/>
      <w:pPr>
        <w:ind w:left="4344" w:hanging="360"/>
      </w:pPr>
      <w:rPr>
        <w:rFonts w:hint="default"/>
        <w:lang w:val="en-US" w:eastAsia="en-US" w:bidi="en-US"/>
      </w:rPr>
    </w:lvl>
    <w:lvl w:ilvl="5" w:tplc="3E6887CC">
      <w:numFmt w:val="bullet"/>
      <w:lvlText w:val="•"/>
      <w:lvlJc w:val="left"/>
      <w:pPr>
        <w:ind w:left="5220" w:hanging="360"/>
      </w:pPr>
      <w:rPr>
        <w:rFonts w:hint="default"/>
        <w:lang w:val="en-US" w:eastAsia="en-US" w:bidi="en-US"/>
      </w:rPr>
    </w:lvl>
    <w:lvl w:ilvl="6" w:tplc="151082F0">
      <w:numFmt w:val="bullet"/>
      <w:lvlText w:val="•"/>
      <w:lvlJc w:val="left"/>
      <w:pPr>
        <w:ind w:left="6096" w:hanging="360"/>
      </w:pPr>
      <w:rPr>
        <w:rFonts w:hint="default"/>
        <w:lang w:val="en-US" w:eastAsia="en-US" w:bidi="en-US"/>
      </w:rPr>
    </w:lvl>
    <w:lvl w:ilvl="7" w:tplc="9716AEEA">
      <w:numFmt w:val="bullet"/>
      <w:lvlText w:val="•"/>
      <w:lvlJc w:val="left"/>
      <w:pPr>
        <w:ind w:left="6972" w:hanging="360"/>
      </w:pPr>
      <w:rPr>
        <w:rFonts w:hint="default"/>
        <w:lang w:val="en-US" w:eastAsia="en-US" w:bidi="en-US"/>
      </w:rPr>
    </w:lvl>
    <w:lvl w:ilvl="8" w:tplc="C0D65D68">
      <w:numFmt w:val="bullet"/>
      <w:lvlText w:val="•"/>
      <w:lvlJc w:val="left"/>
      <w:pPr>
        <w:ind w:left="7848" w:hanging="360"/>
      </w:pPr>
      <w:rPr>
        <w:rFonts w:hint="default"/>
        <w:lang w:val="en-US" w:eastAsia="en-US" w:bidi="en-US"/>
      </w:rPr>
    </w:lvl>
  </w:abstractNum>
  <w:abstractNum w:abstractNumId="2" w15:restartNumberingAfterBreak="0">
    <w:nsid w:val="5461500F"/>
    <w:multiLevelType w:val="hybridMultilevel"/>
    <w:tmpl w:val="30B88126"/>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3" w15:restartNumberingAfterBreak="0">
    <w:nsid w:val="5A152769"/>
    <w:multiLevelType w:val="hybridMultilevel"/>
    <w:tmpl w:val="1E0C0164"/>
    <w:lvl w:ilvl="0" w:tplc="9012947E">
      <w:start w:val="1"/>
      <w:numFmt w:val="decimal"/>
      <w:lvlText w:val="%1."/>
      <w:lvlJc w:val="left"/>
      <w:pPr>
        <w:ind w:left="840" w:hanging="360"/>
        <w:jc w:val="left"/>
      </w:pPr>
      <w:rPr>
        <w:rFonts w:hint="default"/>
        <w:spacing w:val="-1"/>
        <w:w w:val="100"/>
        <w:lang w:val="en-US" w:eastAsia="en-US" w:bidi="en-US"/>
      </w:rPr>
    </w:lvl>
    <w:lvl w:ilvl="1" w:tplc="2026B588">
      <w:start w:val="1"/>
      <w:numFmt w:val="lowerLetter"/>
      <w:lvlText w:val="%2."/>
      <w:lvlJc w:val="left"/>
      <w:pPr>
        <w:ind w:left="1560" w:hanging="360"/>
        <w:jc w:val="left"/>
      </w:pPr>
      <w:rPr>
        <w:rFonts w:ascii="Arial" w:eastAsia="Arial" w:hAnsi="Arial" w:cs="Arial" w:hint="default"/>
        <w:spacing w:val="-1"/>
        <w:w w:val="100"/>
        <w:sz w:val="22"/>
        <w:szCs w:val="22"/>
        <w:lang w:val="en-US" w:eastAsia="en-US" w:bidi="en-US"/>
      </w:rPr>
    </w:lvl>
    <w:lvl w:ilvl="2" w:tplc="D4460F10">
      <w:start w:val="1"/>
      <w:numFmt w:val="lowerRoman"/>
      <w:lvlText w:val="%3."/>
      <w:lvlJc w:val="left"/>
      <w:pPr>
        <w:ind w:left="2280" w:hanging="291"/>
        <w:jc w:val="right"/>
      </w:pPr>
      <w:rPr>
        <w:rFonts w:ascii="Arial" w:eastAsia="Arial" w:hAnsi="Arial" w:cs="Arial" w:hint="default"/>
        <w:spacing w:val="-2"/>
        <w:w w:val="100"/>
        <w:sz w:val="22"/>
        <w:szCs w:val="22"/>
        <w:lang w:val="en-US" w:eastAsia="en-US" w:bidi="en-US"/>
      </w:rPr>
    </w:lvl>
    <w:lvl w:ilvl="3" w:tplc="42C6F0B8">
      <w:numFmt w:val="bullet"/>
      <w:lvlText w:val="•"/>
      <w:lvlJc w:val="left"/>
      <w:pPr>
        <w:ind w:left="3195" w:hanging="291"/>
      </w:pPr>
      <w:rPr>
        <w:rFonts w:hint="default"/>
        <w:lang w:val="en-US" w:eastAsia="en-US" w:bidi="en-US"/>
      </w:rPr>
    </w:lvl>
    <w:lvl w:ilvl="4" w:tplc="44EEE866">
      <w:numFmt w:val="bullet"/>
      <w:lvlText w:val="•"/>
      <w:lvlJc w:val="left"/>
      <w:pPr>
        <w:ind w:left="4110" w:hanging="291"/>
      </w:pPr>
      <w:rPr>
        <w:rFonts w:hint="default"/>
        <w:lang w:val="en-US" w:eastAsia="en-US" w:bidi="en-US"/>
      </w:rPr>
    </w:lvl>
    <w:lvl w:ilvl="5" w:tplc="36246FAE">
      <w:numFmt w:val="bullet"/>
      <w:lvlText w:val="•"/>
      <w:lvlJc w:val="left"/>
      <w:pPr>
        <w:ind w:left="5025" w:hanging="291"/>
      </w:pPr>
      <w:rPr>
        <w:rFonts w:hint="default"/>
        <w:lang w:val="en-US" w:eastAsia="en-US" w:bidi="en-US"/>
      </w:rPr>
    </w:lvl>
    <w:lvl w:ilvl="6" w:tplc="D78E1DEC">
      <w:numFmt w:val="bullet"/>
      <w:lvlText w:val="•"/>
      <w:lvlJc w:val="left"/>
      <w:pPr>
        <w:ind w:left="5940" w:hanging="291"/>
      </w:pPr>
      <w:rPr>
        <w:rFonts w:hint="default"/>
        <w:lang w:val="en-US" w:eastAsia="en-US" w:bidi="en-US"/>
      </w:rPr>
    </w:lvl>
    <w:lvl w:ilvl="7" w:tplc="6AF220FC">
      <w:numFmt w:val="bullet"/>
      <w:lvlText w:val="•"/>
      <w:lvlJc w:val="left"/>
      <w:pPr>
        <w:ind w:left="6855" w:hanging="291"/>
      </w:pPr>
      <w:rPr>
        <w:rFonts w:hint="default"/>
        <w:lang w:val="en-US" w:eastAsia="en-US" w:bidi="en-US"/>
      </w:rPr>
    </w:lvl>
    <w:lvl w:ilvl="8" w:tplc="C24EB9AE">
      <w:numFmt w:val="bullet"/>
      <w:lvlText w:val="•"/>
      <w:lvlJc w:val="left"/>
      <w:pPr>
        <w:ind w:left="7770" w:hanging="291"/>
      </w:pPr>
      <w:rPr>
        <w:rFonts w:hint="default"/>
        <w:lang w:val="en-US" w:eastAsia="en-US" w:bidi="en-US"/>
      </w:rPr>
    </w:lvl>
  </w:abstractNum>
  <w:abstractNum w:abstractNumId="4" w15:restartNumberingAfterBreak="0">
    <w:nsid w:val="5EF246BB"/>
    <w:multiLevelType w:val="hybridMultilevel"/>
    <w:tmpl w:val="768AF330"/>
    <w:lvl w:ilvl="0" w:tplc="4080E72A">
      <w:start w:val="1"/>
      <w:numFmt w:val="decimal"/>
      <w:lvlText w:val="%1."/>
      <w:lvlJc w:val="left"/>
      <w:pPr>
        <w:ind w:left="840" w:hanging="360"/>
        <w:jc w:val="left"/>
      </w:pPr>
      <w:rPr>
        <w:rFonts w:ascii="Arial" w:eastAsia="Arial" w:hAnsi="Arial" w:cs="Arial" w:hint="default"/>
        <w:spacing w:val="-1"/>
        <w:w w:val="100"/>
        <w:sz w:val="22"/>
        <w:szCs w:val="22"/>
        <w:lang w:val="en-US" w:eastAsia="en-US" w:bidi="en-US"/>
      </w:rPr>
    </w:lvl>
    <w:lvl w:ilvl="1" w:tplc="C060CB7C">
      <w:numFmt w:val="bullet"/>
      <w:lvlText w:val="•"/>
      <w:lvlJc w:val="left"/>
      <w:pPr>
        <w:ind w:left="1716" w:hanging="360"/>
      </w:pPr>
      <w:rPr>
        <w:rFonts w:hint="default"/>
        <w:lang w:val="en-US" w:eastAsia="en-US" w:bidi="en-US"/>
      </w:rPr>
    </w:lvl>
    <w:lvl w:ilvl="2" w:tplc="01B2408C">
      <w:numFmt w:val="bullet"/>
      <w:lvlText w:val="•"/>
      <w:lvlJc w:val="left"/>
      <w:pPr>
        <w:ind w:left="2592" w:hanging="360"/>
      </w:pPr>
      <w:rPr>
        <w:rFonts w:hint="default"/>
        <w:lang w:val="en-US" w:eastAsia="en-US" w:bidi="en-US"/>
      </w:rPr>
    </w:lvl>
    <w:lvl w:ilvl="3" w:tplc="C0BC6CB6">
      <w:numFmt w:val="bullet"/>
      <w:lvlText w:val="•"/>
      <w:lvlJc w:val="left"/>
      <w:pPr>
        <w:ind w:left="3468" w:hanging="360"/>
      </w:pPr>
      <w:rPr>
        <w:rFonts w:hint="default"/>
        <w:lang w:val="en-US" w:eastAsia="en-US" w:bidi="en-US"/>
      </w:rPr>
    </w:lvl>
    <w:lvl w:ilvl="4" w:tplc="160898B0">
      <w:numFmt w:val="bullet"/>
      <w:lvlText w:val="•"/>
      <w:lvlJc w:val="left"/>
      <w:pPr>
        <w:ind w:left="4344" w:hanging="360"/>
      </w:pPr>
      <w:rPr>
        <w:rFonts w:hint="default"/>
        <w:lang w:val="en-US" w:eastAsia="en-US" w:bidi="en-US"/>
      </w:rPr>
    </w:lvl>
    <w:lvl w:ilvl="5" w:tplc="370635BC">
      <w:numFmt w:val="bullet"/>
      <w:lvlText w:val="•"/>
      <w:lvlJc w:val="left"/>
      <w:pPr>
        <w:ind w:left="5220" w:hanging="360"/>
      </w:pPr>
      <w:rPr>
        <w:rFonts w:hint="default"/>
        <w:lang w:val="en-US" w:eastAsia="en-US" w:bidi="en-US"/>
      </w:rPr>
    </w:lvl>
    <w:lvl w:ilvl="6" w:tplc="C05E81BA">
      <w:numFmt w:val="bullet"/>
      <w:lvlText w:val="•"/>
      <w:lvlJc w:val="left"/>
      <w:pPr>
        <w:ind w:left="6096" w:hanging="360"/>
      </w:pPr>
      <w:rPr>
        <w:rFonts w:hint="default"/>
        <w:lang w:val="en-US" w:eastAsia="en-US" w:bidi="en-US"/>
      </w:rPr>
    </w:lvl>
    <w:lvl w:ilvl="7" w:tplc="4766A38C">
      <w:numFmt w:val="bullet"/>
      <w:lvlText w:val="•"/>
      <w:lvlJc w:val="left"/>
      <w:pPr>
        <w:ind w:left="6972" w:hanging="360"/>
      </w:pPr>
      <w:rPr>
        <w:rFonts w:hint="default"/>
        <w:lang w:val="en-US" w:eastAsia="en-US" w:bidi="en-US"/>
      </w:rPr>
    </w:lvl>
    <w:lvl w:ilvl="8" w:tplc="B91A995A">
      <w:numFmt w:val="bullet"/>
      <w:lvlText w:val="•"/>
      <w:lvlJc w:val="left"/>
      <w:pPr>
        <w:ind w:left="7848" w:hanging="360"/>
      </w:pPr>
      <w:rPr>
        <w:rFonts w:hint="default"/>
        <w:lang w:val="en-US" w:eastAsia="en-US" w:bidi="en-US"/>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cwMbawMDQyszQxMjRV0lEKTi0uzszPAykwrAUAmTLchCwAAAA="/>
  </w:docVars>
  <w:rsids>
    <w:rsidRoot w:val="00AC1266"/>
    <w:rsid w:val="00050FFE"/>
    <w:rsid w:val="00081BD7"/>
    <w:rsid w:val="000B3ADA"/>
    <w:rsid w:val="000F5F38"/>
    <w:rsid w:val="00105898"/>
    <w:rsid w:val="00110FD4"/>
    <w:rsid w:val="001178A4"/>
    <w:rsid w:val="00144F78"/>
    <w:rsid w:val="001D4CE3"/>
    <w:rsid w:val="00246F90"/>
    <w:rsid w:val="00264205"/>
    <w:rsid w:val="002937EC"/>
    <w:rsid w:val="002B000F"/>
    <w:rsid w:val="002B40A9"/>
    <w:rsid w:val="00315596"/>
    <w:rsid w:val="003525AA"/>
    <w:rsid w:val="003719CC"/>
    <w:rsid w:val="003856AB"/>
    <w:rsid w:val="00391627"/>
    <w:rsid w:val="003A1364"/>
    <w:rsid w:val="003C05E4"/>
    <w:rsid w:val="003F290B"/>
    <w:rsid w:val="004606B4"/>
    <w:rsid w:val="004F1D75"/>
    <w:rsid w:val="00537F63"/>
    <w:rsid w:val="00552BDF"/>
    <w:rsid w:val="00553C52"/>
    <w:rsid w:val="00595A80"/>
    <w:rsid w:val="005D0CA3"/>
    <w:rsid w:val="005D5753"/>
    <w:rsid w:val="00635F32"/>
    <w:rsid w:val="006472E2"/>
    <w:rsid w:val="006F5D7D"/>
    <w:rsid w:val="00745792"/>
    <w:rsid w:val="00775295"/>
    <w:rsid w:val="00795CAD"/>
    <w:rsid w:val="007B63E5"/>
    <w:rsid w:val="007B7A6E"/>
    <w:rsid w:val="008033D5"/>
    <w:rsid w:val="00817C60"/>
    <w:rsid w:val="00844400"/>
    <w:rsid w:val="008F62DA"/>
    <w:rsid w:val="009005C5"/>
    <w:rsid w:val="009447CA"/>
    <w:rsid w:val="00975F4D"/>
    <w:rsid w:val="00984F02"/>
    <w:rsid w:val="009A65FA"/>
    <w:rsid w:val="009B58FE"/>
    <w:rsid w:val="009E283E"/>
    <w:rsid w:val="009F6545"/>
    <w:rsid w:val="00A83EE6"/>
    <w:rsid w:val="00A9261B"/>
    <w:rsid w:val="00A95DF5"/>
    <w:rsid w:val="00AC1266"/>
    <w:rsid w:val="00AD7333"/>
    <w:rsid w:val="00AE0E83"/>
    <w:rsid w:val="00AF47FB"/>
    <w:rsid w:val="00B12354"/>
    <w:rsid w:val="00B17B26"/>
    <w:rsid w:val="00BC2282"/>
    <w:rsid w:val="00BC35C6"/>
    <w:rsid w:val="00C150DE"/>
    <w:rsid w:val="00C34571"/>
    <w:rsid w:val="00C50D85"/>
    <w:rsid w:val="00CE156F"/>
    <w:rsid w:val="00D12EA8"/>
    <w:rsid w:val="00D54C4D"/>
    <w:rsid w:val="00D571D6"/>
    <w:rsid w:val="00DA0CC9"/>
    <w:rsid w:val="00DC27B9"/>
    <w:rsid w:val="00EB2D4F"/>
    <w:rsid w:val="00EE6D5F"/>
    <w:rsid w:val="00EF1A40"/>
    <w:rsid w:val="00F13E15"/>
    <w:rsid w:val="00F94105"/>
    <w:rsid w:val="00F95334"/>
    <w:rsid w:val="00FC6C9E"/>
    <w:rsid w:val="00FE43F5"/>
    <w:rsid w:val="00FF6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475CB8"/>
  <w15:docId w15:val="{80E8E1B5-DB1D-4186-91E8-1E5BEE54C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20"/>
      <w:jc w:val="center"/>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pPr>
      <w:spacing w:line="232" w:lineRule="exact"/>
      <w:ind w:left="89"/>
    </w:pPr>
  </w:style>
  <w:style w:type="paragraph" w:styleId="BalloonText">
    <w:name w:val="Balloon Text"/>
    <w:basedOn w:val="Normal"/>
    <w:link w:val="BalloonTextChar"/>
    <w:uiPriority w:val="99"/>
    <w:semiHidden/>
    <w:unhideWhenUsed/>
    <w:rsid w:val="00246F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F90"/>
    <w:rPr>
      <w:rFonts w:ascii="Segoe UI" w:eastAsia="Arial" w:hAnsi="Segoe UI" w:cs="Segoe UI"/>
      <w:sz w:val="18"/>
      <w:szCs w:val="18"/>
      <w:lang w:bidi="en-US"/>
    </w:rPr>
  </w:style>
  <w:style w:type="paragraph" w:styleId="Header">
    <w:name w:val="header"/>
    <w:basedOn w:val="Normal"/>
    <w:link w:val="HeaderChar"/>
    <w:uiPriority w:val="99"/>
    <w:unhideWhenUsed/>
    <w:rsid w:val="00635F32"/>
    <w:pPr>
      <w:tabs>
        <w:tab w:val="center" w:pos="4680"/>
        <w:tab w:val="right" w:pos="9360"/>
      </w:tabs>
    </w:pPr>
  </w:style>
  <w:style w:type="character" w:customStyle="1" w:styleId="HeaderChar">
    <w:name w:val="Header Char"/>
    <w:basedOn w:val="DefaultParagraphFont"/>
    <w:link w:val="Header"/>
    <w:uiPriority w:val="99"/>
    <w:rsid w:val="00635F32"/>
    <w:rPr>
      <w:rFonts w:ascii="Arial" w:eastAsia="Arial" w:hAnsi="Arial" w:cs="Arial"/>
      <w:lang w:bidi="en-US"/>
    </w:rPr>
  </w:style>
  <w:style w:type="paragraph" w:styleId="Footer">
    <w:name w:val="footer"/>
    <w:basedOn w:val="Normal"/>
    <w:link w:val="FooterChar"/>
    <w:uiPriority w:val="99"/>
    <w:unhideWhenUsed/>
    <w:rsid w:val="00635F32"/>
    <w:pPr>
      <w:tabs>
        <w:tab w:val="center" w:pos="4680"/>
        <w:tab w:val="right" w:pos="9360"/>
      </w:tabs>
    </w:pPr>
  </w:style>
  <w:style w:type="character" w:customStyle="1" w:styleId="FooterChar">
    <w:name w:val="Footer Char"/>
    <w:basedOn w:val="DefaultParagraphFont"/>
    <w:link w:val="Footer"/>
    <w:uiPriority w:val="99"/>
    <w:rsid w:val="00635F32"/>
    <w:rPr>
      <w:rFonts w:ascii="Arial" w:eastAsia="Arial" w:hAnsi="Arial" w:cs="Arial"/>
      <w:lang w:bidi="en-US"/>
    </w:rPr>
  </w:style>
  <w:style w:type="character" w:styleId="CommentReference">
    <w:name w:val="annotation reference"/>
    <w:basedOn w:val="DefaultParagraphFont"/>
    <w:uiPriority w:val="99"/>
    <w:semiHidden/>
    <w:unhideWhenUsed/>
    <w:rsid w:val="00552BDF"/>
    <w:rPr>
      <w:sz w:val="16"/>
      <w:szCs w:val="16"/>
    </w:rPr>
  </w:style>
  <w:style w:type="paragraph" w:styleId="CommentText">
    <w:name w:val="annotation text"/>
    <w:basedOn w:val="Normal"/>
    <w:link w:val="CommentTextChar"/>
    <w:uiPriority w:val="99"/>
    <w:semiHidden/>
    <w:unhideWhenUsed/>
    <w:rsid w:val="00552BDF"/>
    <w:rPr>
      <w:sz w:val="20"/>
      <w:szCs w:val="20"/>
    </w:rPr>
  </w:style>
  <w:style w:type="character" w:customStyle="1" w:styleId="CommentTextChar">
    <w:name w:val="Comment Text Char"/>
    <w:basedOn w:val="DefaultParagraphFont"/>
    <w:link w:val="CommentText"/>
    <w:uiPriority w:val="99"/>
    <w:semiHidden/>
    <w:rsid w:val="00552BDF"/>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552BDF"/>
    <w:rPr>
      <w:b/>
      <w:bCs/>
    </w:rPr>
  </w:style>
  <w:style w:type="character" w:customStyle="1" w:styleId="CommentSubjectChar">
    <w:name w:val="Comment Subject Char"/>
    <w:basedOn w:val="CommentTextChar"/>
    <w:link w:val="CommentSubject"/>
    <w:uiPriority w:val="99"/>
    <w:semiHidden/>
    <w:rsid w:val="00552BDF"/>
    <w:rPr>
      <w:rFonts w:ascii="Arial" w:eastAsia="Arial" w:hAnsi="Arial" w:cs="Arial"/>
      <w:b/>
      <w:bCs/>
      <w:sz w:val="20"/>
      <w:szCs w:val="20"/>
      <w:lang w:bidi="en-US"/>
    </w:rPr>
  </w:style>
  <w:style w:type="character" w:styleId="Hyperlink">
    <w:name w:val="Hyperlink"/>
    <w:basedOn w:val="DefaultParagraphFont"/>
    <w:uiPriority w:val="99"/>
    <w:unhideWhenUsed/>
    <w:rsid w:val="007B63E5"/>
    <w:rPr>
      <w:color w:val="0000FF"/>
      <w:u w:val="single"/>
    </w:rPr>
  </w:style>
  <w:style w:type="character" w:customStyle="1" w:styleId="UnresolvedMention">
    <w:name w:val="Unresolved Mention"/>
    <w:basedOn w:val="DefaultParagraphFont"/>
    <w:uiPriority w:val="99"/>
    <w:semiHidden/>
    <w:unhideWhenUsed/>
    <w:rsid w:val="002642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nortonma.org/bid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Yunits@nortonma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37ED4-0D24-41E8-A4B6-8A973F373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1688</Words>
  <Characters>9623</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D. Laughman</dc:creator>
  <cp:lastModifiedBy>Charlene Fisk</cp:lastModifiedBy>
  <cp:revision>2</cp:revision>
  <cp:lastPrinted>2020-07-08T20:59:00Z</cp:lastPrinted>
  <dcterms:created xsi:type="dcterms:W3CDTF">2020-07-09T12:45:00Z</dcterms:created>
  <dcterms:modified xsi:type="dcterms:W3CDTF">2020-07-09T12:45:00Z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2020-02-11T00:00:00Z</vt:filetime>
  </property>
  <property fmtid="{D5CDD505-2E9C-101B-9397-08002B2CF9AE}" pid="3" name="Creator">
    <vt:lpwstr>Acrobat PDFMaker 17 for Word</vt:lpwstr>
  </property>
  <property fmtid="{D5CDD505-2E9C-101B-9397-08002B2CF9AE}" pid="4" name="LastSaved">
    <vt:filetime>2020-03-05T00:00:00Z</vt:filetime>
  </property>
  <property fmtid="{D5CDD505-2E9C-101B-9397-08002B2CF9AE}" pid="5" name="eDOCS AutoSave">
    <vt:lpwstr>20200617105831554</vt:lpwstr>
  </property>
</Properties>
</file>