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2E66" w14:textId="77777777" w:rsidR="00D6314E" w:rsidRDefault="00D6314E" w:rsidP="00D6314E">
      <w:pPr>
        <w:spacing w:after="0"/>
      </w:pPr>
      <w:r>
        <w:rPr>
          <w:noProof/>
        </w:rPr>
        <w:drawing>
          <wp:anchor distT="0" distB="0" distL="114300" distR="114300" simplePos="0" relativeHeight="251659264" behindDoc="1" locked="0" layoutInCell="1" allowOverlap="1" wp14:anchorId="78FDAB41" wp14:editId="369FD626">
            <wp:simplePos x="0" y="0"/>
            <wp:positionH relativeFrom="column">
              <wp:posOffset>1920240</wp:posOffset>
            </wp:positionH>
            <wp:positionV relativeFrom="paragraph">
              <wp:posOffset>0</wp:posOffset>
            </wp:positionV>
            <wp:extent cx="2924583" cy="1171739"/>
            <wp:effectExtent l="0" t="0" r="0" b="9525"/>
            <wp:wrapTight wrapText="bothSides">
              <wp:wrapPolygon edited="0">
                <wp:start x="0" y="0"/>
                <wp:lineTo x="0" y="21424"/>
                <wp:lineTo x="21389" y="21424"/>
                <wp:lineTo x="21389" y="0"/>
                <wp:lineTo x="0" y="0"/>
              </wp:wrapPolygon>
            </wp:wrapTight>
            <wp:docPr id="376228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28197" name="Picture 376228197"/>
                    <pic:cNvPicPr/>
                  </pic:nvPicPr>
                  <pic:blipFill>
                    <a:blip r:embed="rId5">
                      <a:extLst>
                        <a:ext uri="{28A0092B-C50C-407E-A947-70E740481C1C}">
                          <a14:useLocalDpi xmlns:a14="http://schemas.microsoft.com/office/drawing/2010/main" val="0"/>
                        </a:ext>
                      </a:extLst>
                    </a:blip>
                    <a:stretch>
                      <a:fillRect/>
                    </a:stretch>
                  </pic:blipFill>
                  <pic:spPr>
                    <a:xfrm>
                      <a:off x="0" y="0"/>
                      <a:ext cx="2924583" cy="1171739"/>
                    </a:xfrm>
                    <a:prstGeom prst="rect">
                      <a:avLst/>
                    </a:prstGeom>
                  </pic:spPr>
                </pic:pic>
              </a:graphicData>
            </a:graphic>
          </wp:anchor>
        </w:drawing>
      </w:r>
    </w:p>
    <w:p w14:paraId="12A7F8F7" w14:textId="77777777" w:rsidR="00D6314E" w:rsidRDefault="00D6314E" w:rsidP="00D6314E">
      <w:pPr>
        <w:spacing w:after="0"/>
      </w:pPr>
    </w:p>
    <w:p w14:paraId="5106E396" w14:textId="77777777" w:rsidR="00D6314E" w:rsidRDefault="00D6314E" w:rsidP="00D6314E">
      <w:pPr>
        <w:spacing w:after="0"/>
      </w:pPr>
    </w:p>
    <w:p w14:paraId="1055D2C1" w14:textId="77777777" w:rsidR="00D6314E" w:rsidRDefault="00D6314E" w:rsidP="00D6314E">
      <w:pPr>
        <w:spacing w:after="0"/>
      </w:pPr>
    </w:p>
    <w:p w14:paraId="4782E0BF" w14:textId="77777777" w:rsidR="00D6314E" w:rsidRDefault="00D6314E" w:rsidP="00D6314E">
      <w:pPr>
        <w:spacing w:after="0"/>
      </w:pPr>
    </w:p>
    <w:p w14:paraId="02F4E6CB" w14:textId="77777777" w:rsidR="00D6314E" w:rsidRDefault="00D6314E" w:rsidP="00D6314E">
      <w:pPr>
        <w:spacing w:after="0"/>
        <w:jc w:val="center"/>
        <w:rPr>
          <w:b/>
          <w:bCs/>
          <w:sz w:val="40"/>
          <w:szCs w:val="40"/>
        </w:rPr>
      </w:pPr>
    </w:p>
    <w:p w14:paraId="0846A057" w14:textId="49A61C52" w:rsidR="00D6314E" w:rsidRPr="006822A1" w:rsidRDefault="00D6314E" w:rsidP="00D6314E">
      <w:pPr>
        <w:jc w:val="center"/>
        <w:rPr>
          <w:b/>
          <w:bCs/>
          <w:sz w:val="40"/>
          <w:szCs w:val="40"/>
        </w:rPr>
      </w:pPr>
      <w:r w:rsidRPr="006822A1">
        <w:rPr>
          <w:b/>
          <w:bCs/>
          <w:sz w:val="40"/>
          <w:szCs w:val="40"/>
        </w:rPr>
        <w:t>202</w:t>
      </w:r>
      <w:r w:rsidR="00F534B7">
        <w:rPr>
          <w:b/>
          <w:bCs/>
          <w:sz w:val="40"/>
          <w:szCs w:val="40"/>
        </w:rPr>
        <w:t>6</w:t>
      </w:r>
      <w:r w:rsidRPr="006822A1">
        <w:rPr>
          <w:b/>
          <w:bCs/>
          <w:sz w:val="40"/>
          <w:szCs w:val="40"/>
        </w:rPr>
        <w:t xml:space="preserve"> Sponsorship Opportunities</w:t>
      </w:r>
    </w:p>
    <w:p w14:paraId="2002D583" w14:textId="77777777" w:rsidR="00381513" w:rsidRPr="00381513" w:rsidRDefault="00381513" w:rsidP="00381513">
      <w:pPr>
        <w:rPr>
          <w:sz w:val="24"/>
          <w:szCs w:val="24"/>
        </w:rPr>
      </w:pPr>
      <w:r w:rsidRPr="00381513">
        <w:rPr>
          <w:sz w:val="24"/>
          <w:szCs w:val="24"/>
        </w:rPr>
        <w:t>The Norton Parks &amp; Recreation Department offers various sponsorship opportunities designed to highlight local businesses while supporting our community initiatives. These partnerships are vital in funding our diverse programming and ensuring registration fees remain affordable for all residents.</w:t>
      </w:r>
    </w:p>
    <w:p w14:paraId="27C5B4DF" w14:textId="77777777" w:rsidR="00381513" w:rsidRPr="00381513" w:rsidRDefault="00381513" w:rsidP="00381513">
      <w:pPr>
        <w:rPr>
          <w:sz w:val="24"/>
          <w:szCs w:val="24"/>
        </w:rPr>
      </w:pPr>
      <w:r w:rsidRPr="00381513">
        <w:rPr>
          <w:sz w:val="24"/>
          <w:szCs w:val="24"/>
        </w:rPr>
        <w:t>We also welcome contributions from families and individuals. Every donation, regardless of size, directly supports our operations and program sustainability. To contribute, simply select "Other Amount" from the Sponsorship Desired menu on our online registration portal.</w:t>
      </w:r>
    </w:p>
    <w:p w14:paraId="66B894EB" w14:textId="77777777" w:rsidR="00381513" w:rsidRPr="00381513" w:rsidRDefault="00381513" w:rsidP="00381513">
      <w:pPr>
        <w:rPr>
          <w:sz w:val="24"/>
          <w:szCs w:val="24"/>
        </w:rPr>
      </w:pPr>
      <w:r w:rsidRPr="00381513">
        <w:rPr>
          <w:sz w:val="24"/>
          <w:szCs w:val="24"/>
        </w:rPr>
        <w:t>A primary beneficiary of this program is Everett Leonard Park and Pool (ELP). While the facility operates on a modest baseline budget, significant additional funding is required for its full operation—a need currently met through weekend private rentals. By expanding our sponsorship base, we aim to increase public access hours and enhance the overall community experience at the pool.</w:t>
      </w:r>
    </w:p>
    <w:p w14:paraId="5235E744" w14:textId="4C233ADA" w:rsidR="00381513" w:rsidRPr="00381513" w:rsidRDefault="00381513" w:rsidP="00381513">
      <w:pPr>
        <w:rPr>
          <w:sz w:val="24"/>
          <w:szCs w:val="24"/>
        </w:rPr>
      </w:pPr>
      <w:r w:rsidRPr="00381513">
        <w:rPr>
          <w:sz w:val="24"/>
          <w:szCs w:val="24"/>
        </w:rPr>
        <w:t>For 202</w:t>
      </w:r>
      <w:r>
        <w:rPr>
          <w:sz w:val="24"/>
          <w:szCs w:val="24"/>
        </w:rPr>
        <w:t>6</w:t>
      </w:r>
      <w:r w:rsidRPr="00381513">
        <w:rPr>
          <w:sz w:val="24"/>
          <w:szCs w:val="24"/>
        </w:rPr>
        <w:t>, we have introduced six distinct sponsorship tiers to accommodate various levels of support:</w:t>
      </w:r>
    </w:p>
    <w:p w14:paraId="4B78A8AF" w14:textId="77777777" w:rsidR="00D6314E" w:rsidRPr="005C58DC" w:rsidRDefault="00D6314E" w:rsidP="00D6314E">
      <w:pPr>
        <w:ind w:firstLine="720"/>
        <w:rPr>
          <w:sz w:val="24"/>
          <w:szCs w:val="24"/>
        </w:rPr>
      </w:pPr>
      <w:r w:rsidRPr="006A4C9A">
        <w:rPr>
          <w:b/>
          <w:color w:val="F7CAAC" w:themeColor="accent2" w:themeTint="66"/>
          <w:sz w:val="32"/>
          <w:szCs w:val="32"/>
          <w:u w:val="single"/>
          <w14:textOutline w14:w="11112" w14:cap="flat" w14:cmpd="sng" w14:algn="ctr">
            <w14:solidFill>
              <w14:schemeClr w14:val="tx1"/>
            </w14:solidFill>
            <w14:prstDash w14:val="solid"/>
            <w14:round/>
          </w14:textOutline>
        </w:rPr>
        <w:t>Norton N</w:t>
      </w:r>
      <w:r w:rsidRPr="006A4C9A">
        <w:rPr>
          <w:b/>
          <w:color w:val="F7CAAC" w:themeColor="accent2" w:themeTint="66"/>
          <w:sz w:val="32"/>
          <w:szCs w:val="32"/>
          <w14:textOutline w14:w="11112" w14:cap="flat" w14:cmpd="sng" w14:algn="ctr">
            <w14:solidFill>
              <w14:schemeClr w14:val="tx1"/>
            </w14:solidFill>
            <w14:prstDash w14:val="solid"/>
            <w14:round/>
          </w14:textOutline>
        </w:rPr>
        <w:t xml:space="preserve"> </w:t>
      </w:r>
      <w:r w:rsidRPr="005C58DC">
        <w:rPr>
          <w:sz w:val="24"/>
          <w:szCs w:val="24"/>
        </w:rPr>
        <w:t>– You just want to support the department.</w:t>
      </w:r>
    </w:p>
    <w:p w14:paraId="6EEC320A" w14:textId="77777777" w:rsidR="00D6314E" w:rsidRPr="005C58DC" w:rsidRDefault="00D6314E" w:rsidP="00D6314E">
      <w:pPr>
        <w:ind w:firstLine="720"/>
        <w:rPr>
          <w:sz w:val="24"/>
          <w:szCs w:val="24"/>
        </w:rPr>
      </w:pPr>
      <w:r w:rsidRPr="006A4C9A">
        <w:rPr>
          <w:b/>
          <w:bCs/>
          <w:color w:val="A6A6A6" w:themeColor="background1" w:themeShade="A6"/>
          <w:sz w:val="32"/>
          <w:szCs w:val="32"/>
          <w:u w:val="single"/>
        </w:rPr>
        <w:t>Grey ELP</w:t>
      </w:r>
      <w:r w:rsidRPr="006A4C9A">
        <w:rPr>
          <w:color w:val="A6A6A6" w:themeColor="background1" w:themeShade="A6"/>
          <w:sz w:val="32"/>
          <w:szCs w:val="32"/>
        </w:rPr>
        <w:t xml:space="preserve"> Or </w:t>
      </w:r>
      <w:r w:rsidRPr="006A4C9A">
        <w:rPr>
          <w:b/>
          <w:bCs/>
          <w:color w:val="A6A6A6" w:themeColor="background1" w:themeShade="A6"/>
          <w:sz w:val="32"/>
          <w:szCs w:val="32"/>
          <w:u w:val="single"/>
        </w:rPr>
        <w:t>Grey EVENT</w:t>
      </w:r>
      <w:r w:rsidRPr="005C58DC">
        <w:rPr>
          <w:sz w:val="24"/>
          <w:szCs w:val="24"/>
        </w:rPr>
        <w:t xml:space="preserve">– you want to do more and be seen more. </w:t>
      </w:r>
    </w:p>
    <w:p w14:paraId="76489C1F" w14:textId="77777777" w:rsidR="00D6314E" w:rsidRPr="005C58DC" w:rsidRDefault="00D6314E" w:rsidP="00D6314E">
      <w:pPr>
        <w:pStyle w:val="ListParagraph"/>
        <w:numPr>
          <w:ilvl w:val="0"/>
          <w:numId w:val="1"/>
        </w:numPr>
        <w:ind w:left="1620"/>
        <w:rPr>
          <w:sz w:val="24"/>
          <w:szCs w:val="24"/>
        </w:rPr>
      </w:pPr>
      <w:r w:rsidRPr="005C58DC">
        <w:rPr>
          <w:sz w:val="24"/>
          <w:szCs w:val="24"/>
        </w:rPr>
        <w:t>Your sign (18x24 corrugated plastic) will be at either the ELP or at one Parks &amp; Rec event.</w:t>
      </w:r>
      <w:r>
        <w:rPr>
          <w:sz w:val="24"/>
          <w:szCs w:val="24"/>
        </w:rPr>
        <w:t xml:space="preserve">  </w:t>
      </w:r>
      <w:r w:rsidRPr="005C58DC">
        <w:rPr>
          <w:sz w:val="24"/>
          <w:szCs w:val="24"/>
        </w:rPr>
        <w:t xml:space="preserve">Signs at ELP will be up around the pool area and will be seen by those using the baseball softball field along with those that rent the park and of course those that come to the pool.  ELP signs will be up from </w:t>
      </w:r>
      <w:r>
        <w:rPr>
          <w:sz w:val="24"/>
          <w:szCs w:val="24"/>
        </w:rPr>
        <w:t>May</w:t>
      </w:r>
      <w:r w:rsidRPr="005C58DC">
        <w:rPr>
          <w:sz w:val="24"/>
          <w:szCs w:val="24"/>
        </w:rPr>
        <w:t xml:space="preserve"> – September</w:t>
      </w:r>
      <w:r>
        <w:rPr>
          <w:sz w:val="24"/>
          <w:szCs w:val="24"/>
        </w:rPr>
        <w:t>.</w:t>
      </w:r>
    </w:p>
    <w:p w14:paraId="5A9A4014" w14:textId="77777777" w:rsidR="00D6314E" w:rsidRPr="006A4C9A" w:rsidRDefault="00D6314E" w:rsidP="00D6314E">
      <w:pPr>
        <w:pStyle w:val="ListParagraph"/>
        <w:numPr>
          <w:ilvl w:val="0"/>
          <w:numId w:val="1"/>
        </w:numPr>
        <w:ind w:left="1620"/>
        <w:rPr>
          <w:sz w:val="24"/>
          <w:szCs w:val="24"/>
        </w:rPr>
      </w:pPr>
      <w:r w:rsidRPr="005C58DC">
        <w:rPr>
          <w:sz w:val="24"/>
          <w:szCs w:val="24"/>
        </w:rPr>
        <w:t xml:space="preserve">Signs at an event will also be 18X24 corrugated plastic and will be at </w:t>
      </w:r>
      <w:r>
        <w:rPr>
          <w:sz w:val="24"/>
          <w:szCs w:val="24"/>
        </w:rPr>
        <w:t>one</w:t>
      </w:r>
      <w:r w:rsidRPr="005C58DC">
        <w:rPr>
          <w:sz w:val="24"/>
          <w:szCs w:val="24"/>
        </w:rPr>
        <w:t xml:space="preserve"> specific event</w:t>
      </w:r>
      <w:r>
        <w:rPr>
          <w:sz w:val="24"/>
          <w:szCs w:val="24"/>
        </w:rPr>
        <w:t xml:space="preserve"> of your choosing (see list of events below)</w:t>
      </w:r>
      <w:r w:rsidRPr="005C58DC">
        <w:rPr>
          <w:sz w:val="24"/>
          <w:szCs w:val="24"/>
        </w:rPr>
        <w:t>.  In the case of the Halloween parade, your logo will be incorporated into the Halloween Sponsor Banner which marches 2</w:t>
      </w:r>
      <w:r w:rsidRPr="005C58DC">
        <w:rPr>
          <w:sz w:val="24"/>
          <w:szCs w:val="24"/>
          <w:vertAlign w:val="superscript"/>
        </w:rPr>
        <w:t>nd</w:t>
      </w:r>
      <w:r w:rsidRPr="005C58DC">
        <w:rPr>
          <w:sz w:val="24"/>
          <w:szCs w:val="24"/>
        </w:rPr>
        <w:t xml:space="preserve"> down the parade route.</w:t>
      </w:r>
    </w:p>
    <w:p w14:paraId="6A9931FB" w14:textId="77777777" w:rsidR="00D6314E" w:rsidRPr="005C58DC" w:rsidRDefault="00D6314E" w:rsidP="00D6314E">
      <w:pPr>
        <w:ind w:firstLine="720"/>
        <w:rPr>
          <w:sz w:val="24"/>
          <w:szCs w:val="24"/>
        </w:rPr>
      </w:pPr>
      <w:r w:rsidRPr="006A4C9A">
        <w:rPr>
          <w:b/>
          <w:color w:val="E7E6E6" w:themeColor="background2"/>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White</w:t>
      </w:r>
      <w:r w:rsidRPr="007413C2">
        <w:rPr>
          <w:b/>
          <w:color w:val="E7E6E6" w:themeColor="background2"/>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5C58DC">
        <w:rPr>
          <w:sz w:val="24"/>
          <w:szCs w:val="24"/>
        </w:rPr>
        <w:t xml:space="preserve">– You want </w:t>
      </w:r>
      <w:r>
        <w:rPr>
          <w:sz w:val="24"/>
          <w:szCs w:val="24"/>
        </w:rPr>
        <w:t xml:space="preserve">your sign </w:t>
      </w:r>
      <w:r w:rsidRPr="005C58DC">
        <w:rPr>
          <w:sz w:val="24"/>
          <w:szCs w:val="24"/>
        </w:rPr>
        <w:t xml:space="preserve">to be at ELP </w:t>
      </w:r>
      <w:r w:rsidRPr="006A4C9A">
        <w:rPr>
          <w:b/>
          <w:bCs/>
          <w:sz w:val="24"/>
          <w:szCs w:val="24"/>
        </w:rPr>
        <w:t>AND</w:t>
      </w:r>
      <w:r w:rsidRPr="005C58DC">
        <w:rPr>
          <w:sz w:val="24"/>
          <w:szCs w:val="24"/>
        </w:rPr>
        <w:t xml:space="preserve"> a Park &amp; Rec event.</w:t>
      </w:r>
    </w:p>
    <w:p w14:paraId="121F478C" w14:textId="77777777" w:rsidR="00D6314E" w:rsidRPr="005C58DC" w:rsidRDefault="00D6314E" w:rsidP="00D6314E">
      <w:pPr>
        <w:ind w:left="720"/>
        <w:rPr>
          <w:sz w:val="24"/>
          <w:szCs w:val="24"/>
        </w:rPr>
      </w:pPr>
      <w:r w:rsidRPr="006A4C9A">
        <w:rPr>
          <w:b/>
          <w:bCs/>
          <w:sz w:val="32"/>
          <w:szCs w:val="32"/>
          <w14:textOutline w14:w="9525" w14:cap="rnd" w14:cmpd="sng" w14:algn="ctr">
            <w14:solidFill>
              <w14:schemeClr w14:val="tx1"/>
            </w14:solidFill>
            <w14:prstDash w14:val="solid"/>
            <w14:bevel/>
          </w14:textOutline>
        </w:rPr>
        <w:t>Black</w:t>
      </w:r>
      <w:r w:rsidRPr="007413C2">
        <w:rPr>
          <w:sz w:val="24"/>
          <w:szCs w:val="24"/>
          <w14:textOutline w14:w="9525" w14:cap="rnd" w14:cmpd="sng" w14:algn="ctr">
            <w14:solidFill>
              <w14:schemeClr w14:val="tx1"/>
            </w14:solidFill>
            <w14:prstDash w14:val="solid"/>
            <w14:bevel/>
          </w14:textOutline>
        </w:rPr>
        <w:t xml:space="preserve"> </w:t>
      </w:r>
      <w:r w:rsidRPr="005C58DC">
        <w:rPr>
          <w:sz w:val="24"/>
          <w:szCs w:val="24"/>
        </w:rPr>
        <w:t xml:space="preserve">– You want </w:t>
      </w:r>
      <w:r>
        <w:rPr>
          <w:sz w:val="24"/>
          <w:szCs w:val="24"/>
        </w:rPr>
        <w:t xml:space="preserve">your sign </w:t>
      </w:r>
      <w:r w:rsidRPr="005C58DC">
        <w:rPr>
          <w:sz w:val="24"/>
          <w:szCs w:val="24"/>
        </w:rPr>
        <w:t xml:space="preserve">to be at ELP, </w:t>
      </w:r>
      <w:r w:rsidRPr="006A4C9A">
        <w:rPr>
          <w:b/>
          <w:bCs/>
          <w:sz w:val="24"/>
          <w:szCs w:val="24"/>
        </w:rPr>
        <w:t>AND</w:t>
      </w:r>
      <w:r w:rsidRPr="005C58DC">
        <w:rPr>
          <w:sz w:val="24"/>
          <w:szCs w:val="24"/>
        </w:rPr>
        <w:t xml:space="preserve"> 2 Park &amp; Rec Events.</w:t>
      </w:r>
    </w:p>
    <w:p w14:paraId="550885C6" w14:textId="77777777" w:rsidR="00D6314E" w:rsidRPr="005C58DC" w:rsidRDefault="00D6314E" w:rsidP="00D6314E">
      <w:pPr>
        <w:ind w:firstLine="720"/>
        <w:rPr>
          <w:sz w:val="24"/>
          <w:szCs w:val="24"/>
        </w:rPr>
      </w:pPr>
      <w:r w:rsidRPr="006A4C9A">
        <w:rPr>
          <w:b/>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Purple</w:t>
      </w:r>
      <w:r w:rsidRPr="005C58DC">
        <w:rPr>
          <w:sz w:val="24"/>
          <w:szCs w:val="24"/>
        </w:rPr>
        <w:t xml:space="preserve">– You want all of the above </w:t>
      </w:r>
      <w:r w:rsidRPr="006A4C9A">
        <w:rPr>
          <w:b/>
          <w:bCs/>
          <w:sz w:val="24"/>
          <w:szCs w:val="24"/>
        </w:rPr>
        <w:t>AND</w:t>
      </w:r>
      <w:r w:rsidRPr="005C58DC">
        <w:rPr>
          <w:sz w:val="24"/>
          <w:szCs w:val="24"/>
        </w:rPr>
        <w:t xml:space="preserve"> to sponsor one of the events.</w:t>
      </w:r>
    </w:p>
    <w:p w14:paraId="4300D472" w14:textId="77777777" w:rsidR="00D6314E" w:rsidRDefault="00D6314E" w:rsidP="00D6314E">
      <w:pPr>
        <w:pStyle w:val="ListParagraph"/>
        <w:numPr>
          <w:ilvl w:val="0"/>
          <w:numId w:val="2"/>
        </w:numPr>
        <w:ind w:left="1620"/>
        <w:rPr>
          <w:sz w:val="24"/>
          <w:szCs w:val="24"/>
        </w:rPr>
      </w:pPr>
      <w:r w:rsidRPr="006822A1">
        <w:rPr>
          <w:sz w:val="24"/>
          <w:szCs w:val="24"/>
        </w:rPr>
        <w:t>The event sponsorship entitles you to having your logo on the registration materials, on the event’s digital poster and on the event’s website.</w:t>
      </w:r>
    </w:p>
    <w:p w14:paraId="4DE0EE25" w14:textId="77777777" w:rsidR="00381513" w:rsidRDefault="00381513" w:rsidP="00D6314E">
      <w:pPr>
        <w:rPr>
          <w:sz w:val="24"/>
          <w:szCs w:val="24"/>
        </w:rPr>
      </w:pPr>
    </w:p>
    <w:p w14:paraId="271C9F2A" w14:textId="77777777" w:rsidR="00D6314E" w:rsidRPr="00622B1D" w:rsidRDefault="00D6314E" w:rsidP="00D6314E">
      <w:pPr>
        <w:rPr>
          <w:sz w:val="24"/>
          <w:szCs w:val="24"/>
        </w:rPr>
      </w:pPr>
      <w:r>
        <w:rPr>
          <w:sz w:val="24"/>
          <w:szCs w:val="24"/>
        </w:rPr>
        <w:t>See the table below for all the details on each sponsor level.</w:t>
      </w:r>
    </w:p>
    <w:tbl>
      <w:tblPr>
        <w:tblStyle w:val="TableGrid"/>
        <w:tblW w:w="0" w:type="auto"/>
        <w:tblLook w:val="04A0" w:firstRow="1" w:lastRow="0" w:firstColumn="1" w:lastColumn="0" w:noHBand="0" w:noVBand="1"/>
      </w:tblPr>
      <w:tblGrid>
        <w:gridCol w:w="1168"/>
        <w:gridCol w:w="1407"/>
        <w:gridCol w:w="1169"/>
        <w:gridCol w:w="1169"/>
        <w:gridCol w:w="1169"/>
        <w:gridCol w:w="1169"/>
        <w:gridCol w:w="1169"/>
        <w:gridCol w:w="1169"/>
      </w:tblGrid>
      <w:tr w:rsidR="00D6314E" w:rsidRPr="005C58DC" w14:paraId="4C912820" w14:textId="77777777" w:rsidTr="00DD2C0D">
        <w:tc>
          <w:tcPr>
            <w:tcW w:w="1168" w:type="dxa"/>
          </w:tcPr>
          <w:p w14:paraId="1012D418" w14:textId="77777777" w:rsidR="00D6314E" w:rsidRPr="005C58DC" w:rsidRDefault="00D6314E" w:rsidP="00DD2C0D">
            <w:pPr>
              <w:rPr>
                <w:sz w:val="24"/>
                <w:szCs w:val="24"/>
              </w:rPr>
            </w:pPr>
          </w:p>
        </w:tc>
        <w:tc>
          <w:tcPr>
            <w:tcW w:w="1168" w:type="dxa"/>
          </w:tcPr>
          <w:p w14:paraId="3D5F5B49" w14:textId="77777777" w:rsidR="00D6314E" w:rsidRPr="005C58DC" w:rsidRDefault="00D6314E" w:rsidP="00DD2C0D">
            <w:pPr>
              <w:rPr>
                <w:sz w:val="24"/>
                <w:szCs w:val="24"/>
              </w:rPr>
            </w:pPr>
            <w:r w:rsidRPr="005C58DC">
              <w:rPr>
                <w:sz w:val="24"/>
                <w:szCs w:val="24"/>
              </w:rPr>
              <w:t>Sponsorship Amount</w:t>
            </w:r>
          </w:p>
        </w:tc>
        <w:tc>
          <w:tcPr>
            <w:tcW w:w="1169" w:type="dxa"/>
          </w:tcPr>
          <w:p w14:paraId="0E3DCCB3" w14:textId="77777777" w:rsidR="00D6314E" w:rsidRPr="005C58DC" w:rsidRDefault="00D6314E" w:rsidP="00DD2C0D">
            <w:pPr>
              <w:rPr>
                <w:sz w:val="24"/>
                <w:szCs w:val="24"/>
              </w:rPr>
            </w:pPr>
            <w:r w:rsidRPr="005C58DC">
              <w:rPr>
                <w:sz w:val="24"/>
                <w:szCs w:val="24"/>
              </w:rPr>
              <w:t>Logo on P&amp;R website</w:t>
            </w:r>
          </w:p>
        </w:tc>
        <w:tc>
          <w:tcPr>
            <w:tcW w:w="1169" w:type="dxa"/>
          </w:tcPr>
          <w:p w14:paraId="73E2A5F2" w14:textId="77777777" w:rsidR="00D6314E" w:rsidRPr="005C58DC" w:rsidRDefault="00D6314E" w:rsidP="00DD2C0D">
            <w:pPr>
              <w:rPr>
                <w:sz w:val="24"/>
                <w:szCs w:val="24"/>
              </w:rPr>
            </w:pPr>
            <w:proofErr w:type="gramStart"/>
            <w:r w:rsidRPr="005C58DC">
              <w:rPr>
                <w:sz w:val="24"/>
                <w:szCs w:val="24"/>
              </w:rPr>
              <w:t>Social Media</w:t>
            </w:r>
            <w:proofErr w:type="gramEnd"/>
            <w:r w:rsidRPr="005C58DC">
              <w:rPr>
                <w:sz w:val="24"/>
                <w:szCs w:val="24"/>
              </w:rPr>
              <w:t xml:space="preserve"> Shout Out</w:t>
            </w:r>
          </w:p>
        </w:tc>
        <w:tc>
          <w:tcPr>
            <w:tcW w:w="1169" w:type="dxa"/>
          </w:tcPr>
          <w:p w14:paraId="59053A96" w14:textId="77777777" w:rsidR="00D6314E" w:rsidRPr="005C58DC" w:rsidRDefault="00D6314E" w:rsidP="00DD2C0D">
            <w:pPr>
              <w:rPr>
                <w:sz w:val="24"/>
                <w:szCs w:val="24"/>
              </w:rPr>
            </w:pPr>
            <w:r w:rsidRPr="005C58DC">
              <w:rPr>
                <w:sz w:val="24"/>
                <w:szCs w:val="24"/>
              </w:rPr>
              <w:t>Sign at ELP</w:t>
            </w:r>
          </w:p>
        </w:tc>
        <w:tc>
          <w:tcPr>
            <w:tcW w:w="1169" w:type="dxa"/>
          </w:tcPr>
          <w:p w14:paraId="38A56821" w14:textId="77777777" w:rsidR="00D6314E" w:rsidRPr="005C58DC" w:rsidRDefault="00D6314E" w:rsidP="00DD2C0D">
            <w:pPr>
              <w:rPr>
                <w:sz w:val="24"/>
                <w:szCs w:val="24"/>
              </w:rPr>
            </w:pPr>
            <w:r w:rsidRPr="005C58DC">
              <w:rPr>
                <w:sz w:val="24"/>
                <w:szCs w:val="24"/>
              </w:rPr>
              <w:t>Sign at 1 P&amp;R event</w:t>
            </w:r>
          </w:p>
        </w:tc>
        <w:tc>
          <w:tcPr>
            <w:tcW w:w="1169" w:type="dxa"/>
          </w:tcPr>
          <w:p w14:paraId="3C989973" w14:textId="77777777" w:rsidR="00D6314E" w:rsidRPr="005C58DC" w:rsidRDefault="00D6314E" w:rsidP="00DD2C0D">
            <w:pPr>
              <w:rPr>
                <w:sz w:val="24"/>
                <w:szCs w:val="24"/>
              </w:rPr>
            </w:pPr>
            <w:r>
              <w:rPr>
                <w:sz w:val="24"/>
                <w:szCs w:val="24"/>
              </w:rPr>
              <w:t>Sign at 2 P&amp;R events</w:t>
            </w:r>
          </w:p>
        </w:tc>
        <w:tc>
          <w:tcPr>
            <w:tcW w:w="1169" w:type="dxa"/>
          </w:tcPr>
          <w:p w14:paraId="454393FD" w14:textId="77777777" w:rsidR="00D6314E" w:rsidRPr="005C58DC" w:rsidRDefault="00D6314E" w:rsidP="00DD2C0D">
            <w:pPr>
              <w:rPr>
                <w:sz w:val="24"/>
                <w:szCs w:val="24"/>
              </w:rPr>
            </w:pPr>
            <w:r>
              <w:rPr>
                <w:sz w:val="24"/>
                <w:szCs w:val="24"/>
              </w:rPr>
              <w:t>Event Sponsor</w:t>
            </w:r>
          </w:p>
        </w:tc>
      </w:tr>
      <w:tr w:rsidR="00D6314E" w:rsidRPr="005C58DC" w14:paraId="77BECB8E" w14:textId="77777777" w:rsidTr="00DD2C0D">
        <w:tc>
          <w:tcPr>
            <w:tcW w:w="1168" w:type="dxa"/>
          </w:tcPr>
          <w:p w14:paraId="77BD3DF2" w14:textId="77777777" w:rsidR="00D6314E" w:rsidRPr="005C58DC" w:rsidRDefault="00D6314E" w:rsidP="00DD2C0D">
            <w:pPr>
              <w:rPr>
                <w:sz w:val="24"/>
                <w:szCs w:val="24"/>
              </w:rPr>
            </w:pPr>
            <w:r>
              <w:rPr>
                <w:sz w:val="24"/>
                <w:szCs w:val="24"/>
              </w:rPr>
              <w:t xml:space="preserve">Norton </w:t>
            </w:r>
            <w:r w:rsidRPr="005C58DC">
              <w:rPr>
                <w:sz w:val="24"/>
                <w:szCs w:val="24"/>
              </w:rPr>
              <w:t>N</w:t>
            </w:r>
          </w:p>
        </w:tc>
        <w:tc>
          <w:tcPr>
            <w:tcW w:w="1168" w:type="dxa"/>
          </w:tcPr>
          <w:p w14:paraId="31FE6374" w14:textId="72DABE0F" w:rsidR="00D6314E" w:rsidRPr="005C58DC" w:rsidRDefault="00F534B7" w:rsidP="00DD2C0D">
            <w:pPr>
              <w:rPr>
                <w:sz w:val="24"/>
                <w:szCs w:val="24"/>
              </w:rPr>
            </w:pPr>
            <w:r>
              <w:rPr>
                <w:sz w:val="24"/>
                <w:szCs w:val="24"/>
              </w:rPr>
              <w:t xml:space="preserve"> 0-$249</w:t>
            </w:r>
          </w:p>
        </w:tc>
        <w:tc>
          <w:tcPr>
            <w:tcW w:w="1169" w:type="dxa"/>
          </w:tcPr>
          <w:p w14:paraId="073A1A68" w14:textId="77777777" w:rsidR="00D6314E" w:rsidRPr="005C58DC" w:rsidRDefault="00D6314E" w:rsidP="00DD2C0D">
            <w:pPr>
              <w:rPr>
                <w:sz w:val="24"/>
                <w:szCs w:val="24"/>
              </w:rPr>
            </w:pPr>
            <w:r w:rsidRPr="005C58DC">
              <w:rPr>
                <w:sz w:val="24"/>
                <w:szCs w:val="24"/>
              </w:rPr>
              <w:t>X</w:t>
            </w:r>
          </w:p>
        </w:tc>
        <w:tc>
          <w:tcPr>
            <w:tcW w:w="1169" w:type="dxa"/>
          </w:tcPr>
          <w:p w14:paraId="5B13C346" w14:textId="77777777" w:rsidR="00D6314E" w:rsidRPr="005C58DC" w:rsidRDefault="00D6314E" w:rsidP="00DD2C0D">
            <w:pPr>
              <w:rPr>
                <w:sz w:val="24"/>
                <w:szCs w:val="24"/>
              </w:rPr>
            </w:pPr>
            <w:r w:rsidRPr="005C58DC">
              <w:rPr>
                <w:sz w:val="24"/>
                <w:szCs w:val="24"/>
              </w:rPr>
              <w:t>X</w:t>
            </w:r>
          </w:p>
        </w:tc>
        <w:tc>
          <w:tcPr>
            <w:tcW w:w="1169" w:type="dxa"/>
          </w:tcPr>
          <w:p w14:paraId="203736D0" w14:textId="77777777" w:rsidR="00D6314E" w:rsidRPr="005C58DC" w:rsidRDefault="00D6314E" w:rsidP="00DD2C0D">
            <w:pPr>
              <w:rPr>
                <w:sz w:val="24"/>
                <w:szCs w:val="24"/>
              </w:rPr>
            </w:pPr>
          </w:p>
        </w:tc>
        <w:tc>
          <w:tcPr>
            <w:tcW w:w="1169" w:type="dxa"/>
          </w:tcPr>
          <w:p w14:paraId="013E9000" w14:textId="77777777" w:rsidR="00D6314E" w:rsidRPr="005C58DC" w:rsidRDefault="00D6314E" w:rsidP="00DD2C0D">
            <w:pPr>
              <w:rPr>
                <w:sz w:val="24"/>
                <w:szCs w:val="24"/>
              </w:rPr>
            </w:pPr>
          </w:p>
        </w:tc>
        <w:tc>
          <w:tcPr>
            <w:tcW w:w="1169" w:type="dxa"/>
          </w:tcPr>
          <w:p w14:paraId="5826F996" w14:textId="77777777" w:rsidR="00D6314E" w:rsidRPr="005C58DC" w:rsidRDefault="00D6314E" w:rsidP="00DD2C0D">
            <w:pPr>
              <w:rPr>
                <w:sz w:val="24"/>
                <w:szCs w:val="24"/>
              </w:rPr>
            </w:pPr>
          </w:p>
        </w:tc>
        <w:tc>
          <w:tcPr>
            <w:tcW w:w="1169" w:type="dxa"/>
          </w:tcPr>
          <w:p w14:paraId="6A41C210" w14:textId="77777777" w:rsidR="00D6314E" w:rsidRPr="005C58DC" w:rsidRDefault="00D6314E" w:rsidP="00DD2C0D">
            <w:pPr>
              <w:rPr>
                <w:sz w:val="24"/>
                <w:szCs w:val="24"/>
              </w:rPr>
            </w:pPr>
          </w:p>
        </w:tc>
      </w:tr>
      <w:tr w:rsidR="00D6314E" w:rsidRPr="005C58DC" w14:paraId="0E8BC633" w14:textId="77777777" w:rsidTr="00DD2C0D">
        <w:tc>
          <w:tcPr>
            <w:tcW w:w="1168" w:type="dxa"/>
          </w:tcPr>
          <w:p w14:paraId="6D940E6E" w14:textId="77777777" w:rsidR="00D6314E" w:rsidRPr="005C58DC" w:rsidRDefault="00D6314E" w:rsidP="00DD2C0D">
            <w:pPr>
              <w:rPr>
                <w:sz w:val="24"/>
                <w:szCs w:val="24"/>
              </w:rPr>
            </w:pPr>
            <w:r w:rsidRPr="005C58DC">
              <w:rPr>
                <w:sz w:val="24"/>
                <w:szCs w:val="24"/>
              </w:rPr>
              <w:t xml:space="preserve">Grey </w:t>
            </w:r>
            <w:r>
              <w:rPr>
                <w:sz w:val="24"/>
                <w:szCs w:val="24"/>
              </w:rPr>
              <w:t>ELP</w:t>
            </w:r>
          </w:p>
        </w:tc>
        <w:tc>
          <w:tcPr>
            <w:tcW w:w="1168" w:type="dxa"/>
          </w:tcPr>
          <w:p w14:paraId="63FA77F0" w14:textId="77777777" w:rsidR="00D6314E" w:rsidRPr="005C58DC" w:rsidRDefault="00D6314E" w:rsidP="00DD2C0D">
            <w:pPr>
              <w:rPr>
                <w:sz w:val="24"/>
                <w:szCs w:val="24"/>
              </w:rPr>
            </w:pPr>
            <w:r>
              <w:rPr>
                <w:sz w:val="24"/>
                <w:szCs w:val="24"/>
              </w:rPr>
              <w:t>$</w:t>
            </w:r>
            <w:r w:rsidRPr="005C58DC">
              <w:rPr>
                <w:sz w:val="24"/>
                <w:szCs w:val="24"/>
              </w:rPr>
              <w:t>250</w:t>
            </w:r>
          </w:p>
        </w:tc>
        <w:tc>
          <w:tcPr>
            <w:tcW w:w="1169" w:type="dxa"/>
          </w:tcPr>
          <w:p w14:paraId="1AD81445" w14:textId="77777777" w:rsidR="00D6314E" w:rsidRPr="005C58DC" w:rsidRDefault="00D6314E" w:rsidP="00DD2C0D">
            <w:pPr>
              <w:rPr>
                <w:sz w:val="24"/>
                <w:szCs w:val="24"/>
              </w:rPr>
            </w:pPr>
            <w:r w:rsidRPr="005C58DC">
              <w:rPr>
                <w:sz w:val="24"/>
                <w:szCs w:val="24"/>
              </w:rPr>
              <w:t>X</w:t>
            </w:r>
          </w:p>
        </w:tc>
        <w:tc>
          <w:tcPr>
            <w:tcW w:w="1169" w:type="dxa"/>
          </w:tcPr>
          <w:p w14:paraId="6E8E6BFD" w14:textId="77777777" w:rsidR="00D6314E" w:rsidRPr="005C58DC" w:rsidRDefault="00D6314E" w:rsidP="00DD2C0D">
            <w:pPr>
              <w:rPr>
                <w:sz w:val="24"/>
                <w:szCs w:val="24"/>
              </w:rPr>
            </w:pPr>
            <w:r w:rsidRPr="005C58DC">
              <w:rPr>
                <w:sz w:val="24"/>
                <w:szCs w:val="24"/>
              </w:rPr>
              <w:t>X</w:t>
            </w:r>
          </w:p>
        </w:tc>
        <w:tc>
          <w:tcPr>
            <w:tcW w:w="1169" w:type="dxa"/>
          </w:tcPr>
          <w:p w14:paraId="68D1A957" w14:textId="77777777" w:rsidR="00D6314E" w:rsidRPr="005C58DC" w:rsidRDefault="00D6314E" w:rsidP="00DD2C0D">
            <w:pPr>
              <w:rPr>
                <w:sz w:val="24"/>
                <w:szCs w:val="24"/>
              </w:rPr>
            </w:pPr>
            <w:r w:rsidRPr="005C58DC">
              <w:rPr>
                <w:sz w:val="24"/>
                <w:szCs w:val="24"/>
              </w:rPr>
              <w:t>X</w:t>
            </w:r>
          </w:p>
        </w:tc>
        <w:tc>
          <w:tcPr>
            <w:tcW w:w="1169" w:type="dxa"/>
          </w:tcPr>
          <w:p w14:paraId="4E5A661E" w14:textId="77777777" w:rsidR="00D6314E" w:rsidRPr="005C58DC" w:rsidRDefault="00D6314E" w:rsidP="00DD2C0D">
            <w:pPr>
              <w:rPr>
                <w:sz w:val="24"/>
                <w:szCs w:val="24"/>
              </w:rPr>
            </w:pPr>
          </w:p>
        </w:tc>
        <w:tc>
          <w:tcPr>
            <w:tcW w:w="1169" w:type="dxa"/>
          </w:tcPr>
          <w:p w14:paraId="7D0C5BDF" w14:textId="77777777" w:rsidR="00D6314E" w:rsidRPr="005C58DC" w:rsidRDefault="00D6314E" w:rsidP="00DD2C0D">
            <w:pPr>
              <w:rPr>
                <w:sz w:val="24"/>
                <w:szCs w:val="24"/>
              </w:rPr>
            </w:pPr>
          </w:p>
        </w:tc>
        <w:tc>
          <w:tcPr>
            <w:tcW w:w="1169" w:type="dxa"/>
          </w:tcPr>
          <w:p w14:paraId="5E2D6515" w14:textId="77777777" w:rsidR="00D6314E" w:rsidRPr="005C58DC" w:rsidRDefault="00D6314E" w:rsidP="00DD2C0D">
            <w:pPr>
              <w:rPr>
                <w:sz w:val="24"/>
                <w:szCs w:val="24"/>
              </w:rPr>
            </w:pPr>
          </w:p>
        </w:tc>
      </w:tr>
      <w:tr w:rsidR="00D6314E" w:rsidRPr="005C58DC" w14:paraId="7F406123" w14:textId="77777777" w:rsidTr="00DD2C0D">
        <w:tc>
          <w:tcPr>
            <w:tcW w:w="1168" w:type="dxa"/>
          </w:tcPr>
          <w:p w14:paraId="233F57C3" w14:textId="77777777" w:rsidR="00D6314E" w:rsidRPr="005C58DC" w:rsidRDefault="00D6314E" w:rsidP="00DD2C0D">
            <w:pPr>
              <w:rPr>
                <w:sz w:val="24"/>
                <w:szCs w:val="24"/>
              </w:rPr>
            </w:pPr>
            <w:r w:rsidRPr="005C58DC">
              <w:rPr>
                <w:sz w:val="24"/>
                <w:szCs w:val="24"/>
              </w:rPr>
              <w:t xml:space="preserve">Grey </w:t>
            </w:r>
            <w:r>
              <w:rPr>
                <w:sz w:val="24"/>
                <w:szCs w:val="24"/>
              </w:rPr>
              <w:t>Event</w:t>
            </w:r>
          </w:p>
        </w:tc>
        <w:tc>
          <w:tcPr>
            <w:tcW w:w="1168" w:type="dxa"/>
          </w:tcPr>
          <w:p w14:paraId="5016A762" w14:textId="77777777" w:rsidR="00D6314E" w:rsidRPr="005C58DC" w:rsidRDefault="00D6314E" w:rsidP="00DD2C0D">
            <w:pPr>
              <w:rPr>
                <w:sz w:val="24"/>
                <w:szCs w:val="24"/>
              </w:rPr>
            </w:pPr>
            <w:r>
              <w:rPr>
                <w:sz w:val="24"/>
                <w:szCs w:val="24"/>
              </w:rPr>
              <w:t>$</w:t>
            </w:r>
            <w:r w:rsidRPr="005C58DC">
              <w:rPr>
                <w:sz w:val="24"/>
                <w:szCs w:val="24"/>
              </w:rPr>
              <w:t>250</w:t>
            </w:r>
          </w:p>
        </w:tc>
        <w:tc>
          <w:tcPr>
            <w:tcW w:w="1169" w:type="dxa"/>
          </w:tcPr>
          <w:p w14:paraId="102048C0" w14:textId="77777777" w:rsidR="00D6314E" w:rsidRPr="005C58DC" w:rsidRDefault="00D6314E" w:rsidP="00DD2C0D">
            <w:pPr>
              <w:rPr>
                <w:sz w:val="24"/>
                <w:szCs w:val="24"/>
              </w:rPr>
            </w:pPr>
            <w:r w:rsidRPr="005C58DC">
              <w:rPr>
                <w:sz w:val="24"/>
                <w:szCs w:val="24"/>
              </w:rPr>
              <w:t>X</w:t>
            </w:r>
          </w:p>
        </w:tc>
        <w:tc>
          <w:tcPr>
            <w:tcW w:w="1169" w:type="dxa"/>
          </w:tcPr>
          <w:p w14:paraId="4193A1AD" w14:textId="77777777" w:rsidR="00D6314E" w:rsidRPr="005C58DC" w:rsidRDefault="00D6314E" w:rsidP="00DD2C0D">
            <w:pPr>
              <w:rPr>
                <w:sz w:val="24"/>
                <w:szCs w:val="24"/>
              </w:rPr>
            </w:pPr>
            <w:r w:rsidRPr="005C58DC">
              <w:rPr>
                <w:sz w:val="24"/>
                <w:szCs w:val="24"/>
              </w:rPr>
              <w:t>X</w:t>
            </w:r>
          </w:p>
        </w:tc>
        <w:tc>
          <w:tcPr>
            <w:tcW w:w="1169" w:type="dxa"/>
          </w:tcPr>
          <w:p w14:paraId="57AE3EF7" w14:textId="77777777" w:rsidR="00D6314E" w:rsidRPr="005C58DC" w:rsidRDefault="00D6314E" w:rsidP="00DD2C0D">
            <w:pPr>
              <w:rPr>
                <w:sz w:val="24"/>
                <w:szCs w:val="24"/>
              </w:rPr>
            </w:pPr>
          </w:p>
        </w:tc>
        <w:tc>
          <w:tcPr>
            <w:tcW w:w="1169" w:type="dxa"/>
          </w:tcPr>
          <w:p w14:paraId="52B270C2" w14:textId="77777777" w:rsidR="00D6314E" w:rsidRPr="005C58DC" w:rsidRDefault="00D6314E" w:rsidP="00DD2C0D">
            <w:pPr>
              <w:rPr>
                <w:sz w:val="24"/>
                <w:szCs w:val="24"/>
              </w:rPr>
            </w:pPr>
            <w:r>
              <w:rPr>
                <w:sz w:val="24"/>
                <w:szCs w:val="24"/>
              </w:rPr>
              <w:t>X</w:t>
            </w:r>
          </w:p>
        </w:tc>
        <w:tc>
          <w:tcPr>
            <w:tcW w:w="1169" w:type="dxa"/>
          </w:tcPr>
          <w:p w14:paraId="229C92F4" w14:textId="77777777" w:rsidR="00D6314E" w:rsidRPr="005C58DC" w:rsidRDefault="00D6314E" w:rsidP="00DD2C0D">
            <w:pPr>
              <w:rPr>
                <w:sz w:val="24"/>
                <w:szCs w:val="24"/>
              </w:rPr>
            </w:pPr>
          </w:p>
        </w:tc>
        <w:tc>
          <w:tcPr>
            <w:tcW w:w="1169" w:type="dxa"/>
          </w:tcPr>
          <w:p w14:paraId="6BBE5143" w14:textId="77777777" w:rsidR="00D6314E" w:rsidRPr="005C58DC" w:rsidRDefault="00D6314E" w:rsidP="00DD2C0D">
            <w:pPr>
              <w:rPr>
                <w:sz w:val="24"/>
                <w:szCs w:val="24"/>
              </w:rPr>
            </w:pPr>
          </w:p>
        </w:tc>
      </w:tr>
      <w:tr w:rsidR="00D6314E" w:rsidRPr="005C58DC" w14:paraId="5365F44D" w14:textId="77777777" w:rsidTr="00DD2C0D">
        <w:tc>
          <w:tcPr>
            <w:tcW w:w="1168" w:type="dxa"/>
          </w:tcPr>
          <w:p w14:paraId="63DB67D6" w14:textId="77777777" w:rsidR="00D6314E" w:rsidRPr="005C58DC" w:rsidRDefault="00D6314E" w:rsidP="00DD2C0D">
            <w:pPr>
              <w:rPr>
                <w:sz w:val="24"/>
                <w:szCs w:val="24"/>
              </w:rPr>
            </w:pPr>
            <w:r w:rsidRPr="005C58DC">
              <w:rPr>
                <w:sz w:val="24"/>
                <w:szCs w:val="24"/>
              </w:rPr>
              <w:t>White</w:t>
            </w:r>
          </w:p>
        </w:tc>
        <w:tc>
          <w:tcPr>
            <w:tcW w:w="1168" w:type="dxa"/>
          </w:tcPr>
          <w:p w14:paraId="732B5AC6" w14:textId="77777777" w:rsidR="00D6314E" w:rsidRPr="005C58DC" w:rsidRDefault="00D6314E" w:rsidP="00DD2C0D">
            <w:pPr>
              <w:rPr>
                <w:sz w:val="24"/>
                <w:szCs w:val="24"/>
              </w:rPr>
            </w:pPr>
            <w:r>
              <w:rPr>
                <w:sz w:val="24"/>
                <w:szCs w:val="24"/>
              </w:rPr>
              <w:t>$</w:t>
            </w:r>
            <w:r w:rsidRPr="005C58DC">
              <w:rPr>
                <w:sz w:val="24"/>
                <w:szCs w:val="24"/>
              </w:rPr>
              <w:t>500</w:t>
            </w:r>
          </w:p>
        </w:tc>
        <w:tc>
          <w:tcPr>
            <w:tcW w:w="1169" w:type="dxa"/>
          </w:tcPr>
          <w:p w14:paraId="61465C8F" w14:textId="77777777" w:rsidR="00D6314E" w:rsidRPr="005C58DC" w:rsidRDefault="00D6314E" w:rsidP="00DD2C0D">
            <w:pPr>
              <w:rPr>
                <w:sz w:val="24"/>
                <w:szCs w:val="24"/>
              </w:rPr>
            </w:pPr>
            <w:r w:rsidRPr="005C58DC">
              <w:rPr>
                <w:sz w:val="24"/>
                <w:szCs w:val="24"/>
              </w:rPr>
              <w:t>X</w:t>
            </w:r>
          </w:p>
        </w:tc>
        <w:tc>
          <w:tcPr>
            <w:tcW w:w="1169" w:type="dxa"/>
          </w:tcPr>
          <w:p w14:paraId="6359B2E3" w14:textId="77777777" w:rsidR="00D6314E" w:rsidRPr="005C58DC" w:rsidRDefault="00D6314E" w:rsidP="00DD2C0D">
            <w:pPr>
              <w:rPr>
                <w:sz w:val="24"/>
                <w:szCs w:val="24"/>
              </w:rPr>
            </w:pPr>
            <w:r w:rsidRPr="005C58DC">
              <w:rPr>
                <w:sz w:val="24"/>
                <w:szCs w:val="24"/>
              </w:rPr>
              <w:t>X</w:t>
            </w:r>
          </w:p>
        </w:tc>
        <w:tc>
          <w:tcPr>
            <w:tcW w:w="1169" w:type="dxa"/>
          </w:tcPr>
          <w:p w14:paraId="03309F9C" w14:textId="77777777" w:rsidR="00D6314E" w:rsidRPr="005C58DC" w:rsidRDefault="00D6314E" w:rsidP="00DD2C0D">
            <w:pPr>
              <w:rPr>
                <w:sz w:val="24"/>
                <w:szCs w:val="24"/>
              </w:rPr>
            </w:pPr>
            <w:r w:rsidRPr="005C58DC">
              <w:rPr>
                <w:sz w:val="24"/>
                <w:szCs w:val="24"/>
              </w:rPr>
              <w:t>X</w:t>
            </w:r>
          </w:p>
        </w:tc>
        <w:tc>
          <w:tcPr>
            <w:tcW w:w="1169" w:type="dxa"/>
          </w:tcPr>
          <w:p w14:paraId="7B67E1C9" w14:textId="77777777" w:rsidR="00D6314E" w:rsidRPr="005C58DC" w:rsidRDefault="00D6314E" w:rsidP="00DD2C0D">
            <w:pPr>
              <w:rPr>
                <w:sz w:val="24"/>
                <w:szCs w:val="24"/>
              </w:rPr>
            </w:pPr>
            <w:r>
              <w:rPr>
                <w:sz w:val="24"/>
                <w:szCs w:val="24"/>
              </w:rPr>
              <w:t>X</w:t>
            </w:r>
          </w:p>
        </w:tc>
        <w:tc>
          <w:tcPr>
            <w:tcW w:w="1169" w:type="dxa"/>
          </w:tcPr>
          <w:p w14:paraId="5B4DCC1D" w14:textId="77777777" w:rsidR="00D6314E" w:rsidRPr="005C58DC" w:rsidRDefault="00D6314E" w:rsidP="00DD2C0D">
            <w:pPr>
              <w:rPr>
                <w:sz w:val="24"/>
                <w:szCs w:val="24"/>
              </w:rPr>
            </w:pPr>
          </w:p>
        </w:tc>
        <w:tc>
          <w:tcPr>
            <w:tcW w:w="1169" w:type="dxa"/>
          </w:tcPr>
          <w:p w14:paraId="529C5B43" w14:textId="77777777" w:rsidR="00D6314E" w:rsidRPr="005C58DC" w:rsidRDefault="00D6314E" w:rsidP="00DD2C0D">
            <w:pPr>
              <w:rPr>
                <w:sz w:val="24"/>
                <w:szCs w:val="24"/>
              </w:rPr>
            </w:pPr>
          </w:p>
        </w:tc>
      </w:tr>
      <w:tr w:rsidR="00D6314E" w:rsidRPr="005C58DC" w14:paraId="1FF0AD7A" w14:textId="77777777" w:rsidTr="00DD2C0D">
        <w:tc>
          <w:tcPr>
            <w:tcW w:w="1168" w:type="dxa"/>
          </w:tcPr>
          <w:p w14:paraId="095A1B72" w14:textId="77777777" w:rsidR="00D6314E" w:rsidRPr="005C58DC" w:rsidRDefault="00D6314E" w:rsidP="00DD2C0D">
            <w:pPr>
              <w:rPr>
                <w:sz w:val="24"/>
                <w:szCs w:val="24"/>
              </w:rPr>
            </w:pPr>
            <w:r w:rsidRPr="005C58DC">
              <w:rPr>
                <w:sz w:val="24"/>
                <w:szCs w:val="24"/>
              </w:rPr>
              <w:t>Black</w:t>
            </w:r>
          </w:p>
        </w:tc>
        <w:tc>
          <w:tcPr>
            <w:tcW w:w="1168" w:type="dxa"/>
          </w:tcPr>
          <w:p w14:paraId="60DBA659" w14:textId="77777777" w:rsidR="00D6314E" w:rsidRPr="005C58DC" w:rsidRDefault="00D6314E" w:rsidP="00DD2C0D">
            <w:pPr>
              <w:rPr>
                <w:sz w:val="24"/>
                <w:szCs w:val="24"/>
              </w:rPr>
            </w:pPr>
            <w:r>
              <w:rPr>
                <w:sz w:val="24"/>
                <w:szCs w:val="24"/>
              </w:rPr>
              <w:t>$</w:t>
            </w:r>
            <w:r w:rsidRPr="005C58DC">
              <w:rPr>
                <w:sz w:val="24"/>
                <w:szCs w:val="24"/>
              </w:rPr>
              <w:t>1000</w:t>
            </w:r>
          </w:p>
        </w:tc>
        <w:tc>
          <w:tcPr>
            <w:tcW w:w="1169" w:type="dxa"/>
          </w:tcPr>
          <w:p w14:paraId="65899E8A" w14:textId="77777777" w:rsidR="00D6314E" w:rsidRPr="005C58DC" w:rsidRDefault="00D6314E" w:rsidP="00DD2C0D">
            <w:pPr>
              <w:rPr>
                <w:sz w:val="24"/>
                <w:szCs w:val="24"/>
              </w:rPr>
            </w:pPr>
            <w:r w:rsidRPr="005C58DC">
              <w:rPr>
                <w:sz w:val="24"/>
                <w:szCs w:val="24"/>
              </w:rPr>
              <w:t>X</w:t>
            </w:r>
          </w:p>
        </w:tc>
        <w:tc>
          <w:tcPr>
            <w:tcW w:w="1169" w:type="dxa"/>
          </w:tcPr>
          <w:p w14:paraId="6B93F7C9" w14:textId="77777777" w:rsidR="00D6314E" w:rsidRPr="005C58DC" w:rsidRDefault="00D6314E" w:rsidP="00DD2C0D">
            <w:pPr>
              <w:rPr>
                <w:sz w:val="24"/>
                <w:szCs w:val="24"/>
              </w:rPr>
            </w:pPr>
            <w:r w:rsidRPr="005C58DC">
              <w:rPr>
                <w:sz w:val="24"/>
                <w:szCs w:val="24"/>
              </w:rPr>
              <w:t>X</w:t>
            </w:r>
          </w:p>
        </w:tc>
        <w:tc>
          <w:tcPr>
            <w:tcW w:w="1169" w:type="dxa"/>
          </w:tcPr>
          <w:p w14:paraId="2695CA30" w14:textId="77777777" w:rsidR="00D6314E" w:rsidRPr="005C58DC" w:rsidRDefault="00D6314E" w:rsidP="00DD2C0D">
            <w:pPr>
              <w:rPr>
                <w:sz w:val="24"/>
                <w:szCs w:val="24"/>
              </w:rPr>
            </w:pPr>
            <w:r w:rsidRPr="005C58DC">
              <w:rPr>
                <w:sz w:val="24"/>
                <w:szCs w:val="24"/>
              </w:rPr>
              <w:t>X</w:t>
            </w:r>
          </w:p>
        </w:tc>
        <w:tc>
          <w:tcPr>
            <w:tcW w:w="1169" w:type="dxa"/>
          </w:tcPr>
          <w:p w14:paraId="5B7A6A21" w14:textId="77777777" w:rsidR="00D6314E" w:rsidRPr="005C58DC" w:rsidRDefault="00D6314E" w:rsidP="00DD2C0D">
            <w:pPr>
              <w:rPr>
                <w:sz w:val="24"/>
                <w:szCs w:val="24"/>
              </w:rPr>
            </w:pPr>
            <w:r>
              <w:rPr>
                <w:sz w:val="24"/>
                <w:szCs w:val="24"/>
              </w:rPr>
              <w:t>X</w:t>
            </w:r>
          </w:p>
        </w:tc>
        <w:tc>
          <w:tcPr>
            <w:tcW w:w="1169" w:type="dxa"/>
          </w:tcPr>
          <w:p w14:paraId="024653E7" w14:textId="77777777" w:rsidR="00D6314E" w:rsidRPr="005C58DC" w:rsidRDefault="00D6314E" w:rsidP="00DD2C0D">
            <w:pPr>
              <w:rPr>
                <w:sz w:val="24"/>
                <w:szCs w:val="24"/>
              </w:rPr>
            </w:pPr>
            <w:r>
              <w:rPr>
                <w:sz w:val="24"/>
                <w:szCs w:val="24"/>
              </w:rPr>
              <w:t>X</w:t>
            </w:r>
          </w:p>
        </w:tc>
        <w:tc>
          <w:tcPr>
            <w:tcW w:w="1169" w:type="dxa"/>
          </w:tcPr>
          <w:p w14:paraId="5F0D6536" w14:textId="77777777" w:rsidR="00D6314E" w:rsidRPr="005C58DC" w:rsidRDefault="00D6314E" w:rsidP="00DD2C0D">
            <w:pPr>
              <w:rPr>
                <w:sz w:val="24"/>
                <w:szCs w:val="24"/>
              </w:rPr>
            </w:pPr>
          </w:p>
        </w:tc>
      </w:tr>
      <w:tr w:rsidR="00D6314E" w:rsidRPr="005C58DC" w14:paraId="5DD16C63" w14:textId="77777777" w:rsidTr="00DD2C0D">
        <w:tc>
          <w:tcPr>
            <w:tcW w:w="1168" w:type="dxa"/>
          </w:tcPr>
          <w:p w14:paraId="6F3BD82A" w14:textId="77777777" w:rsidR="00D6314E" w:rsidRPr="005C58DC" w:rsidRDefault="00D6314E" w:rsidP="00DD2C0D">
            <w:pPr>
              <w:rPr>
                <w:sz w:val="24"/>
                <w:szCs w:val="24"/>
              </w:rPr>
            </w:pPr>
            <w:r w:rsidRPr="005C58DC">
              <w:rPr>
                <w:sz w:val="24"/>
                <w:szCs w:val="24"/>
              </w:rPr>
              <w:t>Purple</w:t>
            </w:r>
          </w:p>
        </w:tc>
        <w:tc>
          <w:tcPr>
            <w:tcW w:w="1168" w:type="dxa"/>
          </w:tcPr>
          <w:p w14:paraId="65E0C1F6" w14:textId="77777777" w:rsidR="00D6314E" w:rsidRPr="005C58DC" w:rsidRDefault="00D6314E" w:rsidP="00DD2C0D">
            <w:pPr>
              <w:rPr>
                <w:sz w:val="24"/>
                <w:szCs w:val="24"/>
              </w:rPr>
            </w:pPr>
            <w:r>
              <w:rPr>
                <w:sz w:val="24"/>
                <w:szCs w:val="24"/>
              </w:rPr>
              <w:t>$</w:t>
            </w:r>
            <w:r w:rsidRPr="005C58DC">
              <w:rPr>
                <w:sz w:val="24"/>
                <w:szCs w:val="24"/>
              </w:rPr>
              <w:t>1500</w:t>
            </w:r>
          </w:p>
        </w:tc>
        <w:tc>
          <w:tcPr>
            <w:tcW w:w="1169" w:type="dxa"/>
          </w:tcPr>
          <w:p w14:paraId="7A7DDA32" w14:textId="77777777" w:rsidR="00D6314E" w:rsidRPr="005C58DC" w:rsidRDefault="00D6314E" w:rsidP="00DD2C0D">
            <w:pPr>
              <w:rPr>
                <w:sz w:val="24"/>
                <w:szCs w:val="24"/>
              </w:rPr>
            </w:pPr>
            <w:r w:rsidRPr="005C58DC">
              <w:rPr>
                <w:sz w:val="24"/>
                <w:szCs w:val="24"/>
              </w:rPr>
              <w:t>X</w:t>
            </w:r>
          </w:p>
        </w:tc>
        <w:tc>
          <w:tcPr>
            <w:tcW w:w="1169" w:type="dxa"/>
          </w:tcPr>
          <w:p w14:paraId="4928BC94" w14:textId="77777777" w:rsidR="00D6314E" w:rsidRPr="005C58DC" w:rsidRDefault="00D6314E" w:rsidP="00DD2C0D">
            <w:pPr>
              <w:rPr>
                <w:sz w:val="24"/>
                <w:szCs w:val="24"/>
              </w:rPr>
            </w:pPr>
            <w:r w:rsidRPr="005C58DC">
              <w:rPr>
                <w:sz w:val="24"/>
                <w:szCs w:val="24"/>
              </w:rPr>
              <w:t>X</w:t>
            </w:r>
          </w:p>
        </w:tc>
        <w:tc>
          <w:tcPr>
            <w:tcW w:w="1169" w:type="dxa"/>
          </w:tcPr>
          <w:p w14:paraId="3AD762E4" w14:textId="77777777" w:rsidR="00D6314E" w:rsidRPr="005C58DC" w:rsidRDefault="00D6314E" w:rsidP="00DD2C0D">
            <w:pPr>
              <w:rPr>
                <w:sz w:val="24"/>
                <w:szCs w:val="24"/>
              </w:rPr>
            </w:pPr>
            <w:r w:rsidRPr="005C58DC">
              <w:rPr>
                <w:sz w:val="24"/>
                <w:szCs w:val="24"/>
              </w:rPr>
              <w:t>X</w:t>
            </w:r>
          </w:p>
        </w:tc>
        <w:tc>
          <w:tcPr>
            <w:tcW w:w="1169" w:type="dxa"/>
          </w:tcPr>
          <w:p w14:paraId="73F99898" w14:textId="77777777" w:rsidR="00D6314E" w:rsidRPr="005C58DC" w:rsidRDefault="00D6314E" w:rsidP="00DD2C0D">
            <w:pPr>
              <w:rPr>
                <w:sz w:val="24"/>
                <w:szCs w:val="24"/>
              </w:rPr>
            </w:pPr>
            <w:r>
              <w:rPr>
                <w:sz w:val="24"/>
                <w:szCs w:val="24"/>
              </w:rPr>
              <w:t>X</w:t>
            </w:r>
          </w:p>
        </w:tc>
        <w:tc>
          <w:tcPr>
            <w:tcW w:w="1169" w:type="dxa"/>
          </w:tcPr>
          <w:p w14:paraId="49600245" w14:textId="77777777" w:rsidR="00D6314E" w:rsidRPr="005C58DC" w:rsidRDefault="00D6314E" w:rsidP="00DD2C0D">
            <w:pPr>
              <w:rPr>
                <w:sz w:val="24"/>
                <w:szCs w:val="24"/>
              </w:rPr>
            </w:pPr>
            <w:r>
              <w:rPr>
                <w:sz w:val="24"/>
                <w:szCs w:val="24"/>
              </w:rPr>
              <w:t>X</w:t>
            </w:r>
          </w:p>
        </w:tc>
        <w:tc>
          <w:tcPr>
            <w:tcW w:w="1169" w:type="dxa"/>
          </w:tcPr>
          <w:p w14:paraId="0343DF12" w14:textId="77777777" w:rsidR="00D6314E" w:rsidRPr="005C58DC" w:rsidRDefault="00D6314E" w:rsidP="00DD2C0D">
            <w:pPr>
              <w:rPr>
                <w:sz w:val="24"/>
                <w:szCs w:val="24"/>
              </w:rPr>
            </w:pPr>
            <w:r>
              <w:rPr>
                <w:sz w:val="24"/>
                <w:szCs w:val="24"/>
              </w:rPr>
              <w:t>X</w:t>
            </w:r>
          </w:p>
        </w:tc>
      </w:tr>
    </w:tbl>
    <w:p w14:paraId="4637EA4F" w14:textId="77777777" w:rsidR="00D6314E" w:rsidRDefault="00D6314E" w:rsidP="00D6314E">
      <w:pPr>
        <w:rPr>
          <w:sz w:val="24"/>
          <w:szCs w:val="24"/>
        </w:rPr>
      </w:pPr>
    </w:p>
    <w:p w14:paraId="6A24A918" w14:textId="77777777" w:rsidR="00D6314E" w:rsidRPr="006822A1" w:rsidRDefault="00D6314E" w:rsidP="00D6314E">
      <w:pPr>
        <w:rPr>
          <w:b/>
          <w:bCs/>
          <w:sz w:val="24"/>
          <w:szCs w:val="24"/>
          <w:u w:val="single"/>
        </w:rPr>
      </w:pPr>
      <w:r w:rsidRPr="006822A1">
        <w:rPr>
          <w:b/>
          <w:bCs/>
          <w:sz w:val="24"/>
          <w:szCs w:val="24"/>
          <w:u w:val="single"/>
        </w:rPr>
        <w:t>Current Parks &amp; Rec Events include:</w:t>
      </w:r>
    </w:p>
    <w:p w14:paraId="11AA5D7D" w14:textId="5DB531ED" w:rsidR="00D6314E" w:rsidRDefault="00D6314E" w:rsidP="00D6314E">
      <w:pPr>
        <w:pStyle w:val="ListParagraph"/>
        <w:numPr>
          <w:ilvl w:val="0"/>
          <w:numId w:val="2"/>
        </w:numPr>
        <w:rPr>
          <w:sz w:val="24"/>
          <w:szCs w:val="24"/>
        </w:rPr>
      </w:pPr>
      <w:r>
        <w:rPr>
          <w:sz w:val="24"/>
          <w:szCs w:val="24"/>
        </w:rPr>
        <w:t xml:space="preserve">The Spring Egg Hunt </w:t>
      </w:r>
      <w:r w:rsidR="00F534B7">
        <w:rPr>
          <w:sz w:val="24"/>
          <w:szCs w:val="24"/>
        </w:rPr>
        <w:t>~</w:t>
      </w:r>
      <w:r>
        <w:rPr>
          <w:sz w:val="24"/>
          <w:szCs w:val="24"/>
        </w:rPr>
        <w:t xml:space="preserve"> </w:t>
      </w:r>
      <w:r w:rsidR="00F534B7">
        <w:rPr>
          <w:sz w:val="24"/>
          <w:szCs w:val="24"/>
        </w:rPr>
        <w:t>March 28, 2026</w:t>
      </w:r>
    </w:p>
    <w:p w14:paraId="11143391" w14:textId="14A740D5" w:rsidR="00F534B7" w:rsidRDefault="00F534B7" w:rsidP="00D6314E">
      <w:pPr>
        <w:pStyle w:val="ListParagraph"/>
        <w:numPr>
          <w:ilvl w:val="0"/>
          <w:numId w:val="2"/>
        </w:numPr>
        <w:rPr>
          <w:sz w:val="24"/>
          <w:szCs w:val="24"/>
        </w:rPr>
      </w:pPr>
      <w:r>
        <w:rPr>
          <w:sz w:val="24"/>
          <w:szCs w:val="24"/>
        </w:rPr>
        <w:t>Town Clean Up Day ~ April 11, 2026</w:t>
      </w:r>
    </w:p>
    <w:p w14:paraId="6522EBEF" w14:textId="0BD86431" w:rsidR="00F534B7" w:rsidRDefault="00F534B7" w:rsidP="00D6314E">
      <w:pPr>
        <w:pStyle w:val="ListParagraph"/>
        <w:numPr>
          <w:ilvl w:val="0"/>
          <w:numId w:val="2"/>
        </w:numPr>
        <w:rPr>
          <w:sz w:val="24"/>
          <w:szCs w:val="24"/>
        </w:rPr>
      </w:pPr>
      <w:r>
        <w:rPr>
          <w:sz w:val="24"/>
          <w:szCs w:val="24"/>
        </w:rPr>
        <w:t>Town Yard Sale ~ May 9, 2026</w:t>
      </w:r>
    </w:p>
    <w:p w14:paraId="1B77FA1A" w14:textId="1496C5A9" w:rsidR="00D6314E" w:rsidRPr="006822A1" w:rsidRDefault="00D6314E" w:rsidP="00D6314E">
      <w:pPr>
        <w:pStyle w:val="ListParagraph"/>
        <w:numPr>
          <w:ilvl w:val="0"/>
          <w:numId w:val="2"/>
        </w:numPr>
        <w:rPr>
          <w:sz w:val="24"/>
          <w:szCs w:val="24"/>
        </w:rPr>
      </w:pPr>
      <w:r w:rsidRPr="006822A1">
        <w:rPr>
          <w:sz w:val="24"/>
          <w:szCs w:val="24"/>
        </w:rPr>
        <w:t xml:space="preserve">The Halloween Parade </w:t>
      </w:r>
      <w:r w:rsidR="00F534B7">
        <w:rPr>
          <w:sz w:val="24"/>
          <w:szCs w:val="24"/>
        </w:rPr>
        <w:t>~</w:t>
      </w:r>
      <w:r w:rsidRPr="006822A1">
        <w:rPr>
          <w:sz w:val="24"/>
          <w:szCs w:val="24"/>
        </w:rPr>
        <w:t xml:space="preserve"> Sunday, October 2</w:t>
      </w:r>
      <w:r w:rsidR="00F534B7">
        <w:rPr>
          <w:sz w:val="24"/>
          <w:szCs w:val="24"/>
        </w:rPr>
        <w:t>5</w:t>
      </w:r>
      <w:r w:rsidRPr="006822A1">
        <w:rPr>
          <w:sz w:val="24"/>
          <w:szCs w:val="24"/>
        </w:rPr>
        <w:t>, 202</w:t>
      </w:r>
      <w:r w:rsidR="00F534B7">
        <w:rPr>
          <w:sz w:val="24"/>
          <w:szCs w:val="24"/>
        </w:rPr>
        <w:t>6</w:t>
      </w:r>
      <w:r>
        <w:rPr>
          <w:sz w:val="24"/>
          <w:szCs w:val="24"/>
        </w:rPr>
        <w:t xml:space="preserve"> </w:t>
      </w:r>
    </w:p>
    <w:p w14:paraId="64C27F00" w14:textId="5524B877" w:rsidR="00D6314E" w:rsidRPr="006822A1" w:rsidRDefault="00D6314E" w:rsidP="00D6314E">
      <w:pPr>
        <w:pStyle w:val="ListParagraph"/>
        <w:numPr>
          <w:ilvl w:val="0"/>
          <w:numId w:val="2"/>
        </w:numPr>
        <w:rPr>
          <w:sz w:val="24"/>
          <w:szCs w:val="24"/>
        </w:rPr>
      </w:pPr>
      <w:r w:rsidRPr="006822A1">
        <w:rPr>
          <w:sz w:val="24"/>
          <w:szCs w:val="24"/>
        </w:rPr>
        <w:t>The Festival of Lights</w:t>
      </w:r>
      <w:r w:rsidR="00F534B7">
        <w:rPr>
          <w:sz w:val="24"/>
          <w:szCs w:val="24"/>
        </w:rPr>
        <w:t xml:space="preserve"> ~ </w:t>
      </w:r>
      <w:r w:rsidRPr="006822A1">
        <w:rPr>
          <w:sz w:val="24"/>
          <w:szCs w:val="24"/>
        </w:rPr>
        <w:t xml:space="preserve">Saturday, December </w:t>
      </w:r>
      <w:r w:rsidR="00F534B7">
        <w:rPr>
          <w:sz w:val="24"/>
          <w:szCs w:val="24"/>
        </w:rPr>
        <w:t>6</w:t>
      </w:r>
      <w:r w:rsidRPr="006822A1">
        <w:rPr>
          <w:sz w:val="24"/>
          <w:szCs w:val="24"/>
        </w:rPr>
        <w:t>, 202</w:t>
      </w:r>
      <w:r w:rsidR="00F534B7">
        <w:rPr>
          <w:sz w:val="24"/>
          <w:szCs w:val="24"/>
        </w:rPr>
        <w:t>6</w:t>
      </w:r>
      <w:r w:rsidRPr="006822A1">
        <w:rPr>
          <w:sz w:val="24"/>
          <w:szCs w:val="24"/>
        </w:rPr>
        <w:t xml:space="preserve"> </w:t>
      </w:r>
    </w:p>
    <w:p w14:paraId="148F0EC0" w14:textId="42E3D7CE" w:rsidR="00D6314E" w:rsidRDefault="00D6314E" w:rsidP="00D6314E">
      <w:pPr>
        <w:pStyle w:val="ListParagraph"/>
        <w:numPr>
          <w:ilvl w:val="0"/>
          <w:numId w:val="2"/>
        </w:numPr>
        <w:rPr>
          <w:sz w:val="24"/>
          <w:szCs w:val="24"/>
        </w:rPr>
      </w:pPr>
      <w:r w:rsidRPr="006822A1">
        <w:rPr>
          <w:sz w:val="24"/>
          <w:szCs w:val="24"/>
        </w:rPr>
        <w:t xml:space="preserve">The Over 30 Basketball Program </w:t>
      </w:r>
      <w:r w:rsidR="00F534B7">
        <w:rPr>
          <w:sz w:val="24"/>
          <w:szCs w:val="24"/>
        </w:rPr>
        <w:t xml:space="preserve">~ </w:t>
      </w:r>
      <w:r w:rsidRPr="006822A1">
        <w:rPr>
          <w:sz w:val="24"/>
          <w:szCs w:val="24"/>
        </w:rPr>
        <w:t>Spring, Fall and Winter Sessions</w:t>
      </w:r>
    </w:p>
    <w:p w14:paraId="0340D6F1" w14:textId="72A6F093" w:rsidR="00F534B7" w:rsidRPr="006822A1" w:rsidRDefault="00F534B7" w:rsidP="00D6314E">
      <w:pPr>
        <w:pStyle w:val="ListParagraph"/>
        <w:numPr>
          <w:ilvl w:val="0"/>
          <w:numId w:val="2"/>
        </w:numPr>
        <w:rPr>
          <w:sz w:val="24"/>
          <w:szCs w:val="24"/>
        </w:rPr>
      </w:pPr>
      <w:r>
        <w:rPr>
          <w:sz w:val="24"/>
          <w:szCs w:val="24"/>
        </w:rPr>
        <w:t>Kickball ~ Spring 2026</w:t>
      </w:r>
    </w:p>
    <w:p w14:paraId="55E9A88D" w14:textId="185C8387" w:rsidR="00D6314E" w:rsidRPr="00F534B7" w:rsidRDefault="00D6314E" w:rsidP="00D6314E">
      <w:pPr>
        <w:pStyle w:val="ListParagraph"/>
        <w:numPr>
          <w:ilvl w:val="0"/>
          <w:numId w:val="2"/>
        </w:numPr>
        <w:rPr>
          <w:sz w:val="24"/>
          <w:szCs w:val="24"/>
        </w:rPr>
      </w:pPr>
      <w:r w:rsidRPr="006822A1">
        <w:rPr>
          <w:sz w:val="24"/>
          <w:szCs w:val="24"/>
        </w:rPr>
        <w:t xml:space="preserve">Pickleball </w:t>
      </w:r>
      <w:r w:rsidR="00F534B7">
        <w:rPr>
          <w:sz w:val="24"/>
          <w:szCs w:val="24"/>
        </w:rPr>
        <w:t>~</w:t>
      </w:r>
      <w:r w:rsidRPr="006822A1">
        <w:rPr>
          <w:sz w:val="24"/>
          <w:szCs w:val="24"/>
        </w:rPr>
        <w:t xml:space="preserve"> </w:t>
      </w:r>
      <w:r w:rsidR="00F534B7">
        <w:rPr>
          <w:sz w:val="24"/>
          <w:szCs w:val="24"/>
        </w:rPr>
        <w:t xml:space="preserve">really </w:t>
      </w:r>
      <w:r w:rsidRPr="006822A1">
        <w:rPr>
          <w:i/>
          <w:iCs/>
          <w:sz w:val="24"/>
          <w:szCs w:val="24"/>
        </w:rPr>
        <w:t xml:space="preserve">COMING </w:t>
      </w:r>
      <w:r w:rsidR="00F534B7">
        <w:rPr>
          <w:i/>
          <w:iCs/>
          <w:sz w:val="24"/>
          <w:szCs w:val="24"/>
        </w:rPr>
        <w:t>Spring 2026</w:t>
      </w:r>
      <w:r w:rsidRPr="006822A1">
        <w:rPr>
          <w:i/>
          <w:iCs/>
          <w:sz w:val="24"/>
          <w:szCs w:val="24"/>
        </w:rPr>
        <w:t>!</w:t>
      </w:r>
    </w:p>
    <w:p w14:paraId="1059B310" w14:textId="032793CD" w:rsidR="00F534B7" w:rsidRPr="00F534B7" w:rsidRDefault="00F534B7" w:rsidP="00D6314E">
      <w:pPr>
        <w:pStyle w:val="ListParagraph"/>
        <w:numPr>
          <w:ilvl w:val="0"/>
          <w:numId w:val="2"/>
        </w:numPr>
        <w:rPr>
          <w:sz w:val="24"/>
          <w:szCs w:val="24"/>
        </w:rPr>
      </w:pPr>
      <w:r w:rsidRPr="00F534B7">
        <w:rPr>
          <w:sz w:val="24"/>
          <w:szCs w:val="24"/>
        </w:rPr>
        <w:t>Do Good, Be Good Norton ~ all of 2026</w:t>
      </w:r>
      <w:proofErr w:type="gramStart"/>
      <w:r>
        <w:rPr>
          <w:sz w:val="24"/>
          <w:szCs w:val="24"/>
        </w:rPr>
        <w:t xml:space="preserve">   (</w:t>
      </w:r>
      <w:proofErr w:type="gramEnd"/>
      <w:r>
        <w:rPr>
          <w:sz w:val="24"/>
          <w:szCs w:val="24"/>
        </w:rPr>
        <w:t>see website for details on this new community program)</w:t>
      </w:r>
    </w:p>
    <w:p w14:paraId="7FF40442" w14:textId="77777777" w:rsidR="00D6314E" w:rsidRDefault="00D6314E" w:rsidP="00D6314E">
      <w:pPr>
        <w:rPr>
          <w:sz w:val="24"/>
          <w:szCs w:val="24"/>
        </w:rPr>
      </w:pPr>
      <w:r w:rsidRPr="006822A1">
        <w:rPr>
          <w:b/>
          <w:bCs/>
          <w:sz w:val="24"/>
          <w:szCs w:val="24"/>
          <w:u w:val="single"/>
        </w:rPr>
        <w:t>Deadlines</w:t>
      </w:r>
      <w:r>
        <w:rPr>
          <w:sz w:val="24"/>
          <w:szCs w:val="24"/>
        </w:rPr>
        <w:t>:</w:t>
      </w:r>
    </w:p>
    <w:p w14:paraId="4F544C6A" w14:textId="77777777" w:rsidR="00D6314E" w:rsidRDefault="00D6314E" w:rsidP="00D6314E">
      <w:pPr>
        <w:rPr>
          <w:sz w:val="24"/>
          <w:szCs w:val="24"/>
        </w:rPr>
      </w:pPr>
      <w:r>
        <w:rPr>
          <w:sz w:val="24"/>
          <w:szCs w:val="24"/>
        </w:rPr>
        <w:t xml:space="preserve">Of course, this is a rolling deadline but to meet publicity deadlines, however, the earlier you show your support for Parks &amp; Rec the better.  </w:t>
      </w:r>
    </w:p>
    <w:p w14:paraId="0B338C39" w14:textId="096822A1" w:rsidR="00370103" w:rsidRPr="00F534B7" w:rsidRDefault="00D6314E" w:rsidP="00D6314E">
      <w:pPr>
        <w:rPr>
          <w:sz w:val="24"/>
          <w:szCs w:val="24"/>
        </w:rPr>
      </w:pPr>
      <w:r>
        <w:rPr>
          <w:sz w:val="24"/>
          <w:szCs w:val="24"/>
        </w:rPr>
        <w:t>For maximum exposure</w:t>
      </w:r>
      <w:r w:rsidR="00F534B7">
        <w:rPr>
          <w:sz w:val="24"/>
          <w:szCs w:val="24"/>
        </w:rPr>
        <w:t>,</w:t>
      </w:r>
      <w:r>
        <w:rPr>
          <w:sz w:val="24"/>
          <w:szCs w:val="24"/>
        </w:rPr>
        <w:t xml:space="preserve"> please be sure to secure your sponsorship by March </w:t>
      </w:r>
      <w:r w:rsidR="00F534B7">
        <w:rPr>
          <w:sz w:val="24"/>
          <w:szCs w:val="24"/>
        </w:rPr>
        <w:t>1</w:t>
      </w:r>
      <w:r w:rsidR="00F534B7" w:rsidRPr="00F534B7">
        <w:rPr>
          <w:sz w:val="24"/>
          <w:szCs w:val="24"/>
          <w:vertAlign w:val="superscript"/>
        </w:rPr>
        <w:t>st</w:t>
      </w:r>
      <w:r w:rsidR="00F534B7">
        <w:rPr>
          <w:sz w:val="24"/>
          <w:szCs w:val="24"/>
        </w:rPr>
        <w:t>.</w:t>
      </w:r>
      <w:r>
        <w:rPr>
          <w:sz w:val="24"/>
          <w:szCs w:val="24"/>
        </w:rPr>
        <w:t xml:space="preserve">  </w:t>
      </w:r>
    </w:p>
    <w:p w14:paraId="74608898" w14:textId="2B2A2754" w:rsidR="00D6314E" w:rsidRPr="006A4C9A" w:rsidRDefault="00D6314E" w:rsidP="00D6314E">
      <w:pPr>
        <w:rPr>
          <w:b/>
          <w:bCs/>
          <w:sz w:val="24"/>
          <w:szCs w:val="24"/>
          <w:u w:val="single"/>
        </w:rPr>
      </w:pPr>
      <w:r w:rsidRPr="006A4C9A">
        <w:rPr>
          <w:b/>
          <w:bCs/>
          <w:sz w:val="24"/>
          <w:szCs w:val="24"/>
          <w:u w:val="single"/>
        </w:rPr>
        <w:t>To Make Payments:</w:t>
      </w:r>
    </w:p>
    <w:p w14:paraId="3665198B" w14:textId="77777777" w:rsidR="00D6314E" w:rsidRPr="007B4D29" w:rsidRDefault="00D6314E" w:rsidP="00D6314E">
      <w:pPr>
        <w:pStyle w:val="ListParagraph"/>
        <w:numPr>
          <w:ilvl w:val="0"/>
          <w:numId w:val="3"/>
        </w:numPr>
        <w:rPr>
          <w:sz w:val="24"/>
          <w:szCs w:val="24"/>
        </w:rPr>
      </w:pPr>
      <w:r w:rsidRPr="006A4C9A">
        <w:rPr>
          <w:sz w:val="24"/>
          <w:szCs w:val="24"/>
        </w:rPr>
        <w:t xml:space="preserve">Online:  Go to the Parks &amp; Rec Website and click on </w:t>
      </w:r>
      <w:r>
        <w:rPr>
          <w:sz w:val="24"/>
          <w:szCs w:val="24"/>
        </w:rPr>
        <w:t xml:space="preserve">Become at Sponsor on the left side or </w:t>
      </w:r>
      <w:hyperlink r:id="rId6" w:history="1">
        <w:r w:rsidRPr="009F2603">
          <w:rPr>
            <w:rStyle w:val="Hyperlink"/>
            <w:sz w:val="24"/>
            <w:szCs w:val="24"/>
          </w:rPr>
          <w:t>https://www.nortonma.org/parks-and-recreation/pages/become-parks-rec-sponsor</w:t>
        </w:r>
      </w:hyperlink>
      <w:r>
        <w:rPr>
          <w:sz w:val="24"/>
          <w:szCs w:val="24"/>
        </w:rPr>
        <w:t xml:space="preserve"> </w:t>
      </w:r>
    </w:p>
    <w:p w14:paraId="5F91B9BE" w14:textId="77777777" w:rsidR="00D6314E" w:rsidRPr="006A4C9A" w:rsidRDefault="00D6314E" w:rsidP="00D6314E">
      <w:pPr>
        <w:pStyle w:val="ListParagraph"/>
        <w:numPr>
          <w:ilvl w:val="0"/>
          <w:numId w:val="3"/>
        </w:numPr>
        <w:rPr>
          <w:sz w:val="24"/>
          <w:szCs w:val="24"/>
        </w:rPr>
      </w:pPr>
      <w:r w:rsidRPr="006A4C9A">
        <w:rPr>
          <w:sz w:val="24"/>
          <w:szCs w:val="24"/>
        </w:rPr>
        <w:t>By Check:</w:t>
      </w:r>
    </w:p>
    <w:p w14:paraId="748F9C77" w14:textId="77777777" w:rsidR="00D6314E" w:rsidRPr="006A4C9A" w:rsidRDefault="00D6314E" w:rsidP="00D6314E">
      <w:pPr>
        <w:pStyle w:val="ListParagraph"/>
        <w:numPr>
          <w:ilvl w:val="1"/>
          <w:numId w:val="3"/>
        </w:numPr>
        <w:rPr>
          <w:sz w:val="24"/>
          <w:szCs w:val="24"/>
        </w:rPr>
      </w:pPr>
      <w:r w:rsidRPr="006A4C9A">
        <w:rPr>
          <w:sz w:val="24"/>
          <w:szCs w:val="24"/>
        </w:rPr>
        <w:t>Please make checks out to Town of Norton</w:t>
      </w:r>
    </w:p>
    <w:p w14:paraId="44727764" w14:textId="77777777" w:rsidR="00D6314E" w:rsidRDefault="00D6314E" w:rsidP="00D6314E">
      <w:pPr>
        <w:pStyle w:val="ListParagraph"/>
        <w:numPr>
          <w:ilvl w:val="1"/>
          <w:numId w:val="3"/>
        </w:numPr>
        <w:spacing w:after="0"/>
        <w:rPr>
          <w:sz w:val="24"/>
          <w:szCs w:val="24"/>
        </w:rPr>
      </w:pPr>
      <w:r w:rsidRPr="00C46F7B">
        <w:rPr>
          <w:sz w:val="24"/>
          <w:szCs w:val="24"/>
        </w:rPr>
        <w:t>Please complete the online form at the link above then, mail your payment to</w:t>
      </w:r>
      <w:r>
        <w:rPr>
          <w:sz w:val="24"/>
          <w:szCs w:val="24"/>
        </w:rPr>
        <w:t>:</w:t>
      </w:r>
    </w:p>
    <w:p w14:paraId="3859E97D" w14:textId="18543F5D" w:rsidR="00D6314E" w:rsidRPr="00C46F7B" w:rsidRDefault="00D6314E" w:rsidP="00D6314E">
      <w:pPr>
        <w:spacing w:after="0"/>
        <w:ind w:left="1800"/>
        <w:rPr>
          <w:sz w:val="24"/>
          <w:szCs w:val="24"/>
        </w:rPr>
      </w:pPr>
      <w:r w:rsidRPr="00C46F7B">
        <w:rPr>
          <w:sz w:val="24"/>
          <w:szCs w:val="24"/>
        </w:rPr>
        <w:t xml:space="preserve"> Parks &amp; Rec</w:t>
      </w:r>
      <w:r w:rsidR="00F534B7">
        <w:rPr>
          <w:sz w:val="24"/>
          <w:szCs w:val="24"/>
        </w:rPr>
        <w:t xml:space="preserve">, </w:t>
      </w:r>
      <w:r w:rsidRPr="00C46F7B">
        <w:rPr>
          <w:sz w:val="24"/>
          <w:szCs w:val="24"/>
        </w:rPr>
        <w:t>7</w:t>
      </w:r>
      <w:r w:rsidR="00370103">
        <w:rPr>
          <w:sz w:val="24"/>
          <w:szCs w:val="24"/>
        </w:rPr>
        <w:t>2</w:t>
      </w:r>
      <w:r w:rsidRPr="00C46F7B">
        <w:rPr>
          <w:sz w:val="24"/>
          <w:szCs w:val="24"/>
        </w:rPr>
        <w:t xml:space="preserve"> E. Main St.</w:t>
      </w:r>
      <w:r w:rsidR="00F534B7">
        <w:rPr>
          <w:sz w:val="24"/>
          <w:szCs w:val="24"/>
        </w:rPr>
        <w:t xml:space="preserve">, </w:t>
      </w:r>
      <w:r w:rsidRPr="00C46F7B">
        <w:rPr>
          <w:sz w:val="24"/>
          <w:szCs w:val="24"/>
        </w:rPr>
        <w:t>Norton, MA 02766</w:t>
      </w:r>
    </w:p>
    <w:p w14:paraId="6C5F3813" w14:textId="77777777" w:rsidR="00D6314E" w:rsidRPr="006A4C9A" w:rsidRDefault="00D6314E" w:rsidP="00D6314E">
      <w:pPr>
        <w:pStyle w:val="ListParagraph"/>
        <w:numPr>
          <w:ilvl w:val="0"/>
          <w:numId w:val="3"/>
        </w:numPr>
        <w:rPr>
          <w:sz w:val="24"/>
          <w:szCs w:val="24"/>
        </w:rPr>
      </w:pPr>
      <w:r w:rsidRPr="006A4C9A">
        <w:rPr>
          <w:sz w:val="24"/>
          <w:szCs w:val="24"/>
        </w:rPr>
        <w:t>By Cash:</w:t>
      </w:r>
    </w:p>
    <w:p w14:paraId="1BF71EAD" w14:textId="77777777" w:rsidR="00D6314E" w:rsidRDefault="00D6314E" w:rsidP="00D6314E">
      <w:pPr>
        <w:pStyle w:val="ListParagraph"/>
        <w:numPr>
          <w:ilvl w:val="1"/>
          <w:numId w:val="3"/>
        </w:numPr>
        <w:rPr>
          <w:sz w:val="24"/>
          <w:szCs w:val="24"/>
        </w:rPr>
      </w:pPr>
      <w:r w:rsidRPr="006A4C9A">
        <w:rPr>
          <w:sz w:val="24"/>
          <w:szCs w:val="24"/>
        </w:rPr>
        <w:t>Please do NOT mail cash!</w:t>
      </w:r>
    </w:p>
    <w:p w14:paraId="72608A5E" w14:textId="77777777" w:rsidR="00D6314E" w:rsidRPr="007B4D29" w:rsidRDefault="00D6314E" w:rsidP="00D6314E">
      <w:pPr>
        <w:pStyle w:val="ListParagraph"/>
        <w:numPr>
          <w:ilvl w:val="1"/>
          <w:numId w:val="3"/>
        </w:numPr>
        <w:rPr>
          <w:sz w:val="24"/>
          <w:szCs w:val="24"/>
        </w:rPr>
      </w:pPr>
      <w:r w:rsidRPr="006A4C9A">
        <w:rPr>
          <w:sz w:val="24"/>
          <w:szCs w:val="24"/>
        </w:rPr>
        <w:t xml:space="preserve">Please complete the </w:t>
      </w:r>
      <w:r>
        <w:rPr>
          <w:sz w:val="24"/>
          <w:szCs w:val="24"/>
        </w:rPr>
        <w:t xml:space="preserve">online form at the link above.  </w:t>
      </w:r>
    </w:p>
    <w:p w14:paraId="7CA928D6" w14:textId="40C28156" w:rsidR="00D6314E" w:rsidRDefault="00D6314E" w:rsidP="00D6314E">
      <w:pPr>
        <w:pStyle w:val="ListParagraph"/>
        <w:numPr>
          <w:ilvl w:val="1"/>
          <w:numId w:val="3"/>
        </w:numPr>
        <w:rPr>
          <w:sz w:val="24"/>
          <w:szCs w:val="24"/>
        </w:rPr>
      </w:pPr>
      <w:r w:rsidRPr="006A4C9A">
        <w:rPr>
          <w:sz w:val="24"/>
          <w:szCs w:val="24"/>
        </w:rPr>
        <w:t>Stop by our office at in Town Hall at 7</w:t>
      </w:r>
      <w:r>
        <w:rPr>
          <w:sz w:val="24"/>
          <w:szCs w:val="24"/>
        </w:rPr>
        <w:t>2</w:t>
      </w:r>
      <w:r w:rsidRPr="006A4C9A">
        <w:rPr>
          <w:sz w:val="24"/>
          <w:szCs w:val="24"/>
        </w:rPr>
        <w:t xml:space="preserve"> E. Main St. to drop it off.</w:t>
      </w:r>
    </w:p>
    <w:p w14:paraId="0090A124" w14:textId="77777777" w:rsidR="00D6314E" w:rsidRDefault="00D6314E" w:rsidP="00D6314E">
      <w:pPr>
        <w:rPr>
          <w:sz w:val="24"/>
          <w:szCs w:val="24"/>
        </w:rPr>
      </w:pPr>
    </w:p>
    <w:p w14:paraId="364F1150" w14:textId="0DAC202A" w:rsidR="000635A0" w:rsidRPr="00F534B7" w:rsidRDefault="00D6314E" w:rsidP="00D6314E">
      <w:pPr>
        <w:jc w:val="center"/>
        <w:rPr>
          <w:rFonts w:ascii="Comic Sans MS" w:hAnsi="Comic Sans MS" w:cstheme="minorHAnsi"/>
          <w:b/>
          <w:bCs/>
          <w:i/>
          <w:iCs/>
          <w:color w:val="7030A0"/>
          <w:sz w:val="32"/>
          <w:szCs w:val="32"/>
          <w:u w:val="single"/>
        </w:rPr>
      </w:pPr>
      <w:r w:rsidRPr="00F534B7">
        <w:rPr>
          <w:rFonts w:ascii="Comic Sans MS" w:hAnsi="Comic Sans MS" w:cstheme="minorHAnsi"/>
          <w:b/>
          <w:bCs/>
          <w:i/>
          <w:iCs/>
          <w:color w:val="7030A0"/>
          <w:sz w:val="32"/>
          <w:szCs w:val="32"/>
          <w:u w:val="single"/>
        </w:rPr>
        <w:t>Thank you very much for your support!!</w:t>
      </w:r>
    </w:p>
    <w:sectPr w:rsidR="000635A0" w:rsidRPr="00F534B7" w:rsidSect="00D631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51BC7"/>
    <w:multiLevelType w:val="hybridMultilevel"/>
    <w:tmpl w:val="A2704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21832"/>
    <w:multiLevelType w:val="hybridMultilevel"/>
    <w:tmpl w:val="FB62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B216CD"/>
    <w:multiLevelType w:val="hybridMultilevel"/>
    <w:tmpl w:val="161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410481">
    <w:abstractNumId w:val="1"/>
  </w:num>
  <w:num w:numId="2" w16cid:durableId="1790322179">
    <w:abstractNumId w:val="2"/>
  </w:num>
  <w:num w:numId="3" w16cid:durableId="64809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4E"/>
    <w:rsid w:val="000635A0"/>
    <w:rsid w:val="001F3258"/>
    <w:rsid w:val="00370103"/>
    <w:rsid w:val="00381513"/>
    <w:rsid w:val="00381DA9"/>
    <w:rsid w:val="00473CFC"/>
    <w:rsid w:val="00566C2C"/>
    <w:rsid w:val="00604D08"/>
    <w:rsid w:val="006F1BAD"/>
    <w:rsid w:val="007576C5"/>
    <w:rsid w:val="00B539CD"/>
    <w:rsid w:val="00C331D7"/>
    <w:rsid w:val="00D41855"/>
    <w:rsid w:val="00D6314E"/>
    <w:rsid w:val="00F5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ECF9"/>
  <w15:chartTrackingRefBased/>
  <w15:docId w15:val="{0D4EC512-F173-47C4-89A8-A1FFD2C4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14E"/>
    <w:pPr>
      <w:ind w:left="720"/>
      <w:contextualSpacing/>
    </w:pPr>
  </w:style>
  <w:style w:type="table" w:styleId="TableGrid">
    <w:name w:val="Table Grid"/>
    <w:basedOn w:val="TableNormal"/>
    <w:uiPriority w:val="39"/>
    <w:rsid w:val="00D63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31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tonma.org/parks-and-recreation/pages/become-parks-rec-sponso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Niziolek</dc:creator>
  <cp:keywords/>
  <dc:description/>
  <cp:lastModifiedBy>Melissa Niziolek</cp:lastModifiedBy>
  <cp:revision>4</cp:revision>
  <dcterms:created xsi:type="dcterms:W3CDTF">2025-12-18T21:09:00Z</dcterms:created>
  <dcterms:modified xsi:type="dcterms:W3CDTF">2025-12-18T21:29:00Z</dcterms:modified>
</cp:coreProperties>
</file>